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68" w:rsidRPr="0029572C" w:rsidRDefault="00097168" w:rsidP="0029572C">
      <w:pPr>
        <w:spacing w:line="240" w:lineRule="auto"/>
        <w:jc w:val="center"/>
        <w:rPr>
          <w:rFonts w:ascii="Century Gothic" w:hAnsi="Century Gothic" w:cs="Times New Roman"/>
          <w:sz w:val="24"/>
          <w:lang w:val="ru-RU"/>
        </w:rPr>
      </w:pPr>
      <w:bookmarkStart w:id="0" w:name="_GoBack"/>
      <w:bookmarkEnd w:id="0"/>
      <w:r w:rsidRPr="0029572C">
        <w:rPr>
          <w:rFonts w:ascii="Century Gothic" w:hAnsi="Century Gothic" w:cs="Times New Roman"/>
          <w:sz w:val="24"/>
          <w:lang w:val="ru-RU"/>
        </w:rPr>
        <w:t>Федеральное агентство по здравоохранению и социальному развитию</w:t>
      </w:r>
    </w:p>
    <w:p w:rsidR="00097168" w:rsidRPr="0029572C"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Российской Федерации</w:t>
      </w:r>
    </w:p>
    <w:p w:rsidR="00097168" w:rsidRPr="0029572C"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САНКТ-ПЕТЕРБУРГСКАЯ ГОСУДАРСТВЕННАЯ</w:t>
      </w:r>
    </w:p>
    <w:p w:rsidR="00097168" w:rsidRPr="0029572C"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ХИМИКО-ФАРМАЦЕВТИЧЕКАЯ АКАДЕМИЯ</w:t>
      </w:r>
    </w:p>
    <w:p w:rsidR="00097168" w:rsidRPr="0029572C"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Фармацевтический факультет</w:t>
      </w:r>
    </w:p>
    <w:p w:rsidR="00097168"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Кафедра аптечной технологии лекарств</w:t>
      </w:r>
    </w:p>
    <w:p w:rsidR="00097168" w:rsidRDefault="0029572C" w:rsidP="0029572C">
      <w:pPr>
        <w:spacing w:line="240" w:lineRule="auto"/>
        <w:jc w:val="center"/>
        <w:rPr>
          <w:rFonts w:ascii="Century Gothic" w:hAnsi="Century Gothic" w:cs="Times New Roman"/>
          <w:sz w:val="24"/>
          <w:lang w:val="ru-RU"/>
        </w:rPr>
      </w:pPr>
      <w:r>
        <w:rPr>
          <w:rFonts w:ascii="Century Gothic" w:hAnsi="Century Gothic" w:cs="Times New Roman"/>
          <w:sz w:val="24"/>
          <w:lang w:val="ru-RU"/>
        </w:rPr>
        <w:t>Элективный курс</w:t>
      </w:r>
    </w:p>
    <w:p w:rsidR="0029572C" w:rsidRDefault="0029572C" w:rsidP="0029572C">
      <w:pPr>
        <w:spacing w:line="240" w:lineRule="auto"/>
        <w:jc w:val="center"/>
        <w:rPr>
          <w:rFonts w:ascii="Century Gothic" w:hAnsi="Century Gothic" w:cs="Times New Roman"/>
          <w:sz w:val="24"/>
          <w:lang w:val="ru-RU"/>
        </w:rPr>
      </w:pPr>
    </w:p>
    <w:p w:rsidR="0029572C" w:rsidRPr="0029572C" w:rsidRDefault="0029572C" w:rsidP="0029572C">
      <w:pPr>
        <w:spacing w:line="240" w:lineRule="auto"/>
        <w:jc w:val="center"/>
        <w:rPr>
          <w:rFonts w:ascii="Century Gothic" w:hAnsi="Century Gothic" w:cs="Times New Roman"/>
          <w:sz w:val="24"/>
          <w:lang w:val="ru-RU"/>
        </w:rPr>
      </w:pPr>
    </w:p>
    <w:p w:rsidR="00097168" w:rsidRDefault="00097168" w:rsidP="0029572C">
      <w:pPr>
        <w:spacing w:line="240" w:lineRule="auto"/>
        <w:jc w:val="center"/>
        <w:rPr>
          <w:rFonts w:ascii="Century Gothic" w:hAnsi="Century Gothic" w:cs="Times New Roman"/>
          <w:sz w:val="24"/>
          <w:lang w:val="ru-RU"/>
        </w:rPr>
      </w:pPr>
    </w:p>
    <w:p w:rsidR="0029572C" w:rsidRPr="0029572C" w:rsidRDefault="0029572C" w:rsidP="0029572C">
      <w:pPr>
        <w:spacing w:line="240" w:lineRule="auto"/>
        <w:jc w:val="center"/>
        <w:rPr>
          <w:rFonts w:ascii="Century Gothic" w:hAnsi="Century Gothic" w:cs="Times New Roman"/>
          <w:sz w:val="24"/>
          <w:lang w:val="ru-RU"/>
        </w:rPr>
      </w:pPr>
    </w:p>
    <w:p w:rsidR="00097168" w:rsidRPr="0029572C" w:rsidRDefault="009F4A47" w:rsidP="0029572C">
      <w:pPr>
        <w:spacing w:line="240" w:lineRule="auto"/>
        <w:jc w:val="center"/>
        <w:rPr>
          <w:rFonts w:ascii="Century Gothic" w:hAnsi="Century Gothic" w:cs="Times New Roman"/>
          <w:sz w:val="36"/>
          <w:lang w:val="ru-RU"/>
        </w:rPr>
      </w:pPr>
      <w:r>
        <w:rPr>
          <w:rFonts w:ascii="Century Gothic" w:hAnsi="Century Gothic" w:cs="Times New Roman"/>
          <w:sz w:val="36"/>
          <w:lang w:val="ru-RU"/>
        </w:rPr>
        <w:t>ТЕХНОЛОГИЯ ВЕТЕРИНАРНЫХ ЛЕКАРСТВЕННЫХ ФОРМ</w:t>
      </w:r>
    </w:p>
    <w:p w:rsidR="00097168" w:rsidRPr="00403F40" w:rsidRDefault="009F4A47" w:rsidP="0029572C">
      <w:pPr>
        <w:spacing w:line="240" w:lineRule="auto"/>
        <w:jc w:val="center"/>
        <w:rPr>
          <w:rFonts w:ascii="Century Gothic" w:hAnsi="Century Gothic" w:cs="Times New Roman"/>
          <w:sz w:val="36"/>
          <w:lang w:val="ru-RU"/>
        </w:rPr>
      </w:pPr>
      <w:r>
        <w:rPr>
          <w:rFonts w:ascii="Century Gothic" w:hAnsi="Century Gothic" w:cs="Times New Roman"/>
          <w:sz w:val="36"/>
          <w:lang w:val="ru-RU"/>
        </w:rPr>
        <w:t>ДЛЯ ИНЪЕКЦИЙ</w:t>
      </w: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jc w:val="center"/>
        <w:rPr>
          <w:rFonts w:ascii="Century Gothic" w:hAnsi="Century Gothic" w:cs="Times New Roman"/>
          <w:sz w:val="24"/>
          <w:lang w:val="ru-RU"/>
        </w:rPr>
      </w:pPr>
      <w:r w:rsidRPr="0029572C">
        <w:rPr>
          <w:rFonts w:ascii="Century Gothic" w:hAnsi="Century Gothic" w:cs="Times New Roman"/>
          <w:sz w:val="24"/>
          <w:lang w:val="ru-RU"/>
        </w:rPr>
        <w:t>РЕФЕРАТ</w:t>
      </w: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jc w:val="center"/>
        <w:rPr>
          <w:rFonts w:ascii="Century Gothic" w:hAnsi="Century Gothic" w:cs="Times New Roman"/>
          <w:sz w:val="24"/>
          <w:lang w:val="ru-RU"/>
        </w:rPr>
      </w:pPr>
    </w:p>
    <w:p w:rsidR="00097168" w:rsidRPr="0029572C" w:rsidRDefault="00097168" w:rsidP="0029572C">
      <w:pPr>
        <w:spacing w:line="240" w:lineRule="auto"/>
        <w:rPr>
          <w:rFonts w:ascii="Century Gothic" w:hAnsi="Century Gothic" w:cs="Times New Roman"/>
          <w:sz w:val="24"/>
          <w:lang w:val="ru-RU"/>
        </w:rPr>
      </w:pPr>
      <w:r w:rsidRPr="0029572C">
        <w:rPr>
          <w:rFonts w:ascii="Century Gothic" w:hAnsi="Century Gothic" w:cs="Times New Roman"/>
          <w:sz w:val="24"/>
          <w:lang w:val="ru-RU"/>
        </w:rPr>
        <w:t xml:space="preserve">Руководитель: </w:t>
      </w:r>
    </w:p>
    <w:p w:rsidR="00097168" w:rsidRPr="0029572C" w:rsidRDefault="00097168" w:rsidP="0029572C">
      <w:pPr>
        <w:spacing w:line="240" w:lineRule="auto"/>
        <w:rPr>
          <w:rFonts w:ascii="Century Gothic" w:hAnsi="Century Gothic" w:cs="Times New Roman"/>
          <w:sz w:val="24"/>
          <w:lang w:val="ru-RU"/>
        </w:rPr>
      </w:pPr>
    </w:p>
    <w:p w:rsidR="00097168" w:rsidRPr="0029572C" w:rsidRDefault="00097168" w:rsidP="0029572C">
      <w:pPr>
        <w:spacing w:line="240" w:lineRule="auto"/>
        <w:rPr>
          <w:rFonts w:ascii="Century Gothic" w:hAnsi="Century Gothic" w:cs="Times New Roman"/>
          <w:sz w:val="24"/>
          <w:lang w:val="ru-RU"/>
        </w:rPr>
      </w:pPr>
      <w:r w:rsidRPr="0029572C">
        <w:rPr>
          <w:rFonts w:ascii="Century Gothic" w:hAnsi="Century Gothic" w:cs="Times New Roman"/>
          <w:sz w:val="24"/>
          <w:lang w:val="ru-RU"/>
        </w:rPr>
        <w:t>Работа защищена «_</w:t>
      </w:r>
      <w:r w:rsidR="0029572C">
        <w:rPr>
          <w:rFonts w:ascii="Century Gothic" w:hAnsi="Century Gothic" w:cs="Times New Roman"/>
          <w:sz w:val="24"/>
          <w:lang w:val="ru-RU"/>
        </w:rPr>
        <w:t>_</w:t>
      </w:r>
      <w:r w:rsidRPr="0029572C">
        <w:rPr>
          <w:rFonts w:ascii="Century Gothic" w:hAnsi="Century Gothic" w:cs="Times New Roman"/>
          <w:sz w:val="24"/>
          <w:lang w:val="ru-RU"/>
        </w:rPr>
        <w:t>_» ____________  2009 г.</w:t>
      </w:r>
    </w:p>
    <w:p w:rsidR="00097168" w:rsidRDefault="00097168" w:rsidP="00097168">
      <w:pPr>
        <w:rPr>
          <w:rFonts w:ascii="Times New Roman" w:hAnsi="Times New Roman" w:cs="Times New Roman"/>
          <w:sz w:val="24"/>
          <w:lang w:val="ru-RU"/>
        </w:rPr>
      </w:pPr>
    </w:p>
    <w:p w:rsidR="00097168" w:rsidRPr="00984337" w:rsidRDefault="00097168" w:rsidP="00097168">
      <w:pPr>
        <w:rPr>
          <w:rFonts w:ascii="Times New Roman" w:hAnsi="Times New Roman" w:cs="Times New Roman"/>
          <w:sz w:val="24"/>
          <w:lang w:val="ru-RU"/>
        </w:rPr>
      </w:pPr>
    </w:p>
    <w:p w:rsidR="00FB0553" w:rsidRPr="00984337" w:rsidRDefault="00FB0553" w:rsidP="00097168">
      <w:pPr>
        <w:rPr>
          <w:rFonts w:ascii="Times New Roman" w:hAnsi="Times New Roman" w:cs="Times New Roman"/>
          <w:sz w:val="24"/>
          <w:lang w:val="ru-RU"/>
        </w:rPr>
      </w:pPr>
    </w:p>
    <w:p w:rsidR="00830DAD" w:rsidRDefault="00830DAD" w:rsidP="00336531">
      <w:pPr>
        <w:ind w:firstLine="720"/>
        <w:jc w:val="center"/>
        <w:rPr>
          <w:rFonts w:ascii="Century Gothic" w:hAnsi="Century Gothic"/>
          <w:b/>
          <w:lang w:val="ru-RU"/>
        </w:rPr>
      </w:pPr>
      <w:r>
        <w:rPr>
          <w:rFonts w:ascii="Century Gothic" w:hAnsi="Century Gothic"/>
          <w:b/>
          <w:lang w:val="ru-RU"/>
        </w:rPr>
        <w:lastRenderedPageBreak/>
        <w:t>Содержание</w:t>
      </w:r>
    </w:p>
    <w:p w:rsidR="00830DAD" w:rsidRDefault="00830DAD" w:rsidP="00336531">
      <w:pPr>
        <w:ind w:firstLine="720"/>
        <w:jc w:val="center"/>
        <w:rPr>
          <w:rFonts w:ascii="Century Gothic" w:hAnsi="Century Gothic"/>
          <w:b/>
          <w:lang w:val="ru-RU"/>
        </w:rPr>
      </w:pPr>
    </w:p>
    <w:p w:rsidR="00830DAD" w:rsidRDefault="00830DAD" w:rsidP="00830DAD">
      <w:pPr>
        <w:ind w:firstLine="720"/>
        <w:rPr>
          <w:rFonts w:ascii="Century Gothic" w:hAnsi="Century Gothic"/>
          <w:lang w:val="ru-RU"/>
        </w:rPr>
      </w:pPr>
      <w:r>
        <w:rPr>
          <w:rFonts w:ascii="Century Gothic" w:hAnsi="Century Gothic"/>
          <w:lang w:val="ru-RU"/>
        </w:rPr>
        <w:t>Введение………………………………………………………………………………………….... 2</w:t>
      </w:r>
    </w:p>
    <w:p w:rsidR="00830DAD" w:rsidRPr="00830DAD" w:rsidRDefault="00830DAD" w:rsidP="00830DAD">
      <w:pPr>
        <w:spacing w:before="100" w:beforeAutospacing="1" w:after="100" w:afterAutospacing="1" w:line="240" w:lineRule="auto"/>
        <w:ind w:firstLine="720"/>
        <w:rPr>
          <w:rFonts w:ascii="Century Gothic" w:eastAsia="Times New Roman" w:hAnsi="Century Gothic" w:cs="Tahoma"/>
          <w:lang w:val="ru-RU"/>
        </w:rPr>
      </w:pPr>
      <w:r w:rsidRPr="00830DAD">
        <w:rPr>
          <w:rFonts w:ascii="Century Gothic" w:eastAsia="Times New Roman" w:hAnsi="Century Gothic" w:cs="Tahoma"/>
          <w:lang w:val="ru-RU"/>
        </w:rPr>
        <w:t>Лекарственные средства для парентерального применения</w:t>
      </w:r>
      <w:r>
        <w:rPr>
          <w:rFonts w:ascii="Century Gothic" w:eastAsia="Times New Roman" w:hAnsi="Century Gothic" w:cs="Tahoma"/>
          <w:lang w:val="ru-RU"/>
        </w:rPr>
        <w:t>……………………….4</w:t>
      </w:r>
    </w:p>
    <w:p w:rsidR="00830DAD" w:rsidRDefault="00830DAD" w:rsidP="00830DAD">
      <w:pPr>
        <w:spacing w:before="100" w:beforeAutospacing="1" w:after="100" w:afterAutospacing="1" w:line="240" w:lineRule="auto"/>
        <w:ind w:firstLine="720"/>
        <w:rPr>
          <w:rFonts w:ascii="Century Gothic" w:eastAsia="Times New Roman" w:hAnsi="Century Gothic" w:cs="Tahoma"/>
          <w:lang w:val="ru-RU"/>
        </w:rPr>
      </w:pPr>
      <w:r w:rsidRPr="00830DAD">
        <w:rPr>
          <w:rFonts w:ascii="Century Gothic" w:eastAsia="Times New Roman" w:hAnsi="Century Gothic" w:cs="Tahoma"/>
          <w:lang w:val="ru-RU"/>
        </w:rPr>
        <w:t>Преимущества и недостатки инъекционных лекарственных форм</w:t>
      </w:r>
      <w:r>
        <w:rPr>
          <w:rFonts w:ascii="Century Gothic" w:eastAsia="Times New Roman" w:hAnsi="Century Gothic" w:cs="Tahoma"/>
          <w:lang w:val="ru-RU"/>
        </w:rPr>
        <w:t>………………..5</w:t>
      </w:r>
    </w:p>
    <w:p w:rsidR="00830DAD" w:rsidRPr="00830DAD" w:rsidRDefault="00830DAD" w:rsidP="00830DAD">
      <w:pPr>
        <w:spacing w:before="100" w:beforeAutospacing="1" w:after="100" w:afterAutospacing="1" w:line="240" w:lineRule="auto"/>
        <w:ind w:firstLine="720"/>
        <w:rPr>
          <w:rFonts w:ascii="Century Gothic" w:eastAsia="Times New Roman" w:hAnsi="Century Gothic" w:cs="Tahoma"/>
          <w:lang w:val="ru-RU"/>
        </w:rPr>
      </w:pPr>
      <w:r w:rsidRPr="00830DAD">
        <w:rPr>
          <w:rFonts w:ascii="Century Gothic" w:eastAsia="Times New Roman" w:hAnsi="Century Gothic" w:cs="Tahoma"/>
          <w:lang w:val="ru-RU"/>
        </w:rPr>
        <w:t xml:space="preserve">Парентеральные пути введения лекарственных </w:t>
      </w:r>
      <w:r>
        <w:rPr>
          <w:rFonts w:ascii="Century Gothic" w:eastAsia="Times New Roman" w:hAnsi="Century Gothic" w:cs="Tahoma"/>
          <w:lang w:val="ru-RU"/>
        </w:rPr>
        <w:t>с</w:t>
      </w:r>
      <w:r w:rsidRPr="00830DAD">
        <w:rPr>
          <w:rFonts w:ascii="Century Gothic" w:eastAsia="Times New Roman" w:hAnsi="Century Gothic" w:cs="Tahoma"/>
          <w:lang w:val="ru-RU"/>
        </w:rPr>
        <w:t>редств</w:t>
      </w:r>
      <w:r>
        <w:rPr>
          <w:rFonts w:ascii="Century Gothic" w:eastAsia="Times New Roman" w:hAnsi="Century Gothic" w:cs="Tahoma"/>
          <w:lang w:val="ru-RU"/>
        </w:rPr>
        <w:t>……………………………....6</w:t>
      </w:r>
    </w:p>
    <w:p w:rsidR="00830DAD" w:rsidRPr="00830DAD" w:rsidRDefault="00830DAD" w:rsidP="00830DAD">
      <w:pPr>
        <w:spacing w:before="100" w:beforeAutospacing="1" w:after="100" w:afterAutospacing="1" w:line="240" w:lineRule="auto"/>
        <w:ind w:firstLine="720"/>
        <w:rPr>
          <w:rFonts w:ascii="Century Gothic" w:eastAsia="Times New Roman" w:hAnsi="Century Gothic" w:cs="Tahoma"/>
          <w:lang w:val="ru-RU"/>
        </w:rPr>
      </w:pPr>
      <w:r w:rsidRPr="00830DAD">
        <w:rPr>
          <w:rFonts w:ascii="Century Gothic" w:eastAsia="Times New Roman" w:hAnsi="Century Gothic" w:cs="Tahoma"/>
          <w:lang w:val="ru-RU"/>
        </w:rPr>
        <w:t>Требования, предъявляемые к инъекционным растворам</w:t>
      </w:r>
      <w:r>
        <w:rPr>
          <w:rFonts w:ascii="Century Gothic" w:eastAsia="Times New Roman" w:hAnsi="Century Gothic" w:cs="Tahoma"/>
          <w:lang w:val="ru-RU"/>
        </w:rPr>
        <w:t>……………………….……7</w:t>
      </w:r>
    </w:p>
    <w:p w:rsidR="00830DAD" w:rsidRPr="00830DAD" w:rsidRDefault="00830DAD" w:rsidP="00830DAD">
      <w:pPr>
        <w:spacing w:before="100" w:beforeAutospacing="1" w:after="100" w:afterAutospacing="1" w:line="240" w:lineRule="auto"/>
        <w:ind w:firstLine="720"/>
        <w:contextualSpacing/>
        <w:rPr>
          <w:rFonts w:ascii="Century Gothic" w:hAnsi="Century Gothic"/>
          <w:lang w:val="ru-RU"/>
        </w:rPr>
      </w:pPr>
      <w:r w:rsidRPr="00830DAD">
        <w:rPr>
          <w:rFonts w:ascii="Century Gothic" w:hAnsi="Century Gothic"/>
          <w:lang w:val="ru-RU"/>
        </w:rPr>
        <w:t xml:space="preserve">Технологические стадии приготовления инъекционных и инфузионных </w:t>
      </w:r>
      <w:r>
        <w:rPr>
          <w:rFonts w:ascii="Century Gothic" w:hAnsi="Century Gothic"/>
          <w:lang w:val="ru-RU"/>
        </w:rPr>
        <w:t xml:space="preserve">       </w:t>
      </w:r>
      <w:r w:rsidRPr="00830DAD">
        <w:rPr>
          <w:rFonts w:ascii="Century Gothic" w:hAnsi="Century Gothic"/>
          <w:lang w:val="ru-RU"/>
        </w:rPr>
        <w:t>растворов</w:t>
      </w:r>
      <w:r>
        <w:rPr>
          <w:rFonts w:ascii="Century Gothic" w:hAnsi="Century Gothic"/>
          <w:lang w:val="ru-RU"/>
        </w:rPr>
        <w:t>…………………………………………………………………………………………………..11</w:t>
      </w:r>
    </w:p>
    <w:p w:rsidR="00830DAD" w:rsidRPr="00830DAD" w:rsidRDefault="00830DAD" w:rsidP="00830DAD">
      <w:pPr>
        <w:spacing w:before="100" w:beforeAutospacing="1" w:after="100" w:afterAutospacing="1" w:line="240" w:lineRule="auto"/>
        <w:ind w:firstLine="720"/>
        <w:rPr>
          <w:rFonts w:ascii="Century Gothic" w:hAnsi="Century Gothic"/>
          <w:lang w:val="ru-RU"/>
        </w:rPr>
      </w:pPr>
      <w:r w:rsidRPr="00830DAD">
        <w:rPr>
          <w:rFonts w:ascii="Century Gothic" w:hAnsi="Century Gothic"/>
          <w:lang w:val="ru-RU"/>
        </w:rPr>
        <w:t>Частная технология приготовления инъекционных и инфузионных растворов в ветеринарной практике</w:t>
      </w:r>
      <w:r>
        <w:rPr>
          <w:rFonts w:ascii="Century Gothic" w:hAnsi="Century Gothic"/>
          <w:lang w:val="ru-RU"/>
        </w:rPr>
        <w:t>……………………………………………………………………………..…13</w:t>
      </w:r>
    </w:p>
    <w:p w:rsidR="00830DAD" w:rsidRPr="00830DAD" w:rsidRDefault="00830DAD" w:rsidP="00830DAD">
      <w:pPr>
        <w:spacing w:before="100" w:beforeAutospacing="1" w:after="100" w:afterAutospacing="1" w:line="240" w:lineRule="auto"/>
        <w:ind w:firstLine="720"/>
        <w:rPr>
          <w:rFonts w:ascii="Century Gothic" w:hAnsi="Century Gothic"/>
          <w:lang w:val="ru-RU"/>
        </w:rPr>
      </w:pPr>
      <w:r w:rsidRPr="00830DAD">
        <w:rPr>
          <w:rFonts w:ascii="Century Gothic" w:hAnsi="Century Gothic"/>
          <w:lang w:val="ru-RU"/>
        </w:rPr>
        <w:t>Заключение</w:t>
      </w:r>
      <w:r>
        <w:rPr>
          <w:rFonts w:ascii="Century Gothic" w:hAnsi="Century Gothic"/>
          <w:lang w:val="ru-RU"/>
        </w:rPr>
        <w:t>…………………………………………………………………………………….…26</w:t>
      </w:r>
    </w:p>
    <w:p w:rsidR="00830DAD" w:rsidRPr="00830DAD" w:rsidRDefault="00830DAD" w:rsidP="00830DAD">
      <w:pPr>
        <w:spacing w:before="100" w:beforeAutospacing="1" w:after="100" w:afterAutospacing="1" w:line="240" w:lineRule="auto"/>
        <w:ind w:firstLine="720"/>
        <w:rPr>
          <w:rFonts w:ascii="Century Gothic" w:hAnsi="Century Gothic"/>
          <w:lang w:val="ru-RU"/>
        </w:rPr>
      </w:pPr>
      <w:r w:rsidRPr="00830DAD">
        <w:rPr>
          <w:rFonts w:ascii="Century Gothic" w:hAnsi="Century Gothic"/>
          <w:lang w:val="ru-RU"/>
        </w:rPr>
        <w:t>Список используемой литературы</w:t>
      </w:r>
      <w:r>
        <w:rPr>
          <w:rFonts w:ascii="Century Gothic" w:hAnsi="Century Gothic"/>
          <w:lang w:val="ru-RU"/>
        </w:rPr>
        <w:t>…………………………………………………………27</w:t>
      </w:r>
    </w:p>
    <w:p w:rsidR="00830DAD" w:rsidRDefault="00830DAD" w:rsidP="00830DAD">
      <w:pPr>
        <w:spacing w:before="100" w:beforeAutospacing="1" w:after="100" w:afterAutospacing="1" w:line="240" w:lineRule="auto"/>
        <w:ind w:firstLine="720"/>
        <w:jc w:val="center"/>
        <w:rPr>
          <w:rFonts w:ascii="Century Gothic" w:eastAsia="Times New Roman" w:hAnsi="Century Gothic" w:cs="Tahoma"/>
          <w:b/>
          <w:lang w:val="ru-RU"/>
        </w:rPr>
      </w:pPr>
    </w:p>
    <w:p w:rsidR="00830DAD" w:rsidRPr="00F15009" w:rsidRDefault="00830DAD" w:rsidP="00830DAD">
      <w:pPr>
        <w:spacing w:before="100" w:beforeAutospacing="1" w:after="100" w:afterAutospacing="1" w:line="240" w:lineRule="auto"/>
        <w:ind w:firstLine="720"/>
        <w:jc w:val="center"/>
        <w:rPr>
          <w:rFonts w:ascii="Century Gothic" w:eastAsia="Times New Roman" w:hAnsi="Century Gothic" w:cs="Tahoma"/>
          <w:b/>
          <w:lang w:val="ru-RU"/>
        </w:rPr>
      </w:pPr>
    </w:p>
    <w:p w:rsidR="00830DAD" w:rsidRPr="00830DAD" w:rsidRDefault="00830DAD" w:rsidP="00830DAD">
      <w:pPr>
        <w:ind w:firstLine="720"/>
        <w:rPr>
          <w:rFonts w:ascii="Century Gothic" w:hAnsi="Century Gothic"/>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830DAD" w:rsidRDefault="00830DAD" w:rsidP="00336531">
      <w:pPr>
        <w:ind w:firstLine="720"/>
        <w:jc w:val="center"/>
        <w:rPr>
          <w:rFonts w:ascii="Century Gothic" w:hAnsi="Century Gothic"/>
          <w:b/>
          <w:lang w:val="ru-RU"/>
        </w:rPr>
      </w:pPr>
    </w:p>
    <w:p w:rsidR="00E06785" w:rsidRPr="00F15009" w:rsidRDefault="00F15009" w:rsidP="00336531">
      <w:pPr>
        <w:ind w:firstLine="720"/>
        <w:jc w:val="center"/>
        <w:rPr>
          <w:rFonts w:ascii="Century Gothic" w:hAnsi="Century Gothic"/>
          <w:b/>
          <w:lang w:val="ru-RU"/>
        </w:rPr>
      </w:pPr>
      <w:r>
        <w:rPr>
          <w:rFonts w:ascii="Century Gothic" w:hAnsi="Century Gothic"/>
          <w:b/>
          <w:lang w:val="ru-RU"/>
        </w:rPr>
        <w:lastRenderedPageBreak/>
        <w:t>Введение</w:t>
      </w:r>
    </w:p>
    <w:p w:rsidR="00E06785" w:rsidRDefault="00E06785" w:rsidP="0029572C">
      <w:pPr>
        <w:ind w:firstLine="720"/>
        <w:jc w:val="both"/>
        <w:rPr>
          <w:rFonts w:ascii="Century Gothic" w:hAnsi="Century Gothic"/>
          <w:lang w:val="ru-RU"/>
        </w:rPr>
      </w:pPr>
      <w:r w:rsidRPr="00E06785">
        <w:rPr>
          <w:rFonts w:ascii="Century Gothic" w:hAnsi="Century Gothic"/>
          <w:lang w:val="ru-RU"/>
        </w:rPr>
        <w:t>В наше время в борьбе со всевозможными заболеваниями лекарственные средства являются универсальным оружием врача. Существование многочисленных лечебно-профилактических мероприятий, таких как физиотерапия, рентгенотерапия, гидротерапия</w:t>
      </w:r>
      <w:r>
        <w:rPr>
          <w:rFonts w:ascii="Century Gothic" w:hAnsi="Century Gothic"/>
          <w:lang w:val="ru-RU"/>
        </w:rPr>
        <w:t xml:space="preserve"> </w:t>
      </w:r>
      <w:r w:rsidRPr="00E06785">
        <w:rPr>
          <w:rFonts w:ascii="Century Gothic" w:hAnsi="Century Gothic"/>
          <w:lang w:val="ru-RU"/>
        </w:rPr>
        <w:t xml:space="preserve"> и тому подобных, ни в какой мере не снижает значение ценности лекарств, так как предупреждение многих заболеваний и излечение их без применения лекарств немыслимо. В самом деле, трудно представить себе современную хирургию без применения наркоза, обезболивающих и обеззараживающих средств, немыслима и борьба с инфекционными процессами без использования антибиотиков, сульфаниламидных препаратов,  дезинфицирующих средств.  </w:t>
      </w:r>
    </w:p>
    <w:p w:rsidR="00E06785" w:rsidRDefault="00E06785" w:rsidP="0029572C">
      <w:pPr>
        <w:ind w:firstLine="720"/>
        <w:jc w:val="both"/>
        <w:rPr>
          <w:rFonts w:ascii="Century Gothic" w:hAnsi="Century Gothic"/>
          <w:lang w:val="ru-RU"/>
        </w:rPr>
      </w:pPr>
      <w:r>
        <w:rPr>
          <w:rFonts w:ascii="Century Gothic" w:hAnsi="Century Gothic"/>
          <w:lang w:val="ru-RU"/>
        </w:rPr>
        <w:t xml:space="preserve">Вместе с появлением новых эффективных лекарств появилась необходимость в современном научном обосновании теоретических основ технологии процессов получения и переработки субстанций лекарственных веществ в лечебные, профилактические и диагностические, и совершенствования технологии лекарственных форм с целью получения лекарственных препаратов с оптимальным терапевтическим эффектом. Одной из комплекса наук, занимающихся выявлением физических, химических и механических свойств веществ в целях определения и использования на практике наиболее эффективных и экономичных производственных процессов, является фармацевтическая технология, или, как ее начали называть с 1955 г. «технология лекарственных форм». Сложившиеся к тому времени условия – принципиально новая система фармацевтического образования, значительные достижения фармацевтической науки (разработаны новые способы производства лекарств, новые виды лекарственных форм), развитие промышленной фармации – ускорили процесс дифференциации технологии лекарств на технологию лекарств аптечного (мелкосерийного, по индивидуальным прописям) и заводского (крупносерийного, механизированного) производства.  </w:t>
      </w:r>
    </w:p>
    <w:p w:rsidR="00CA02EF" w:rsidRDefault="00E06785" w:rsidP="0029572C">
      <w:pPr>
        <w:ind w:firstLine="720"/>
        <w:jc w:val="both"/>
        <w:rPr>
          <w:rFonts w:ascii="Century Gothic" w:hAnsi="Century Gothic"/>
          <w:lang w:val="ru-RU"/>
        </w:rPr>
      </w:pPr>
      <w:r>
        <w:rPr>
          <w:rFonts w:ascii="Century Gothic" w:hAnsi="Century Gothic"/>
          <w:lang w:val="ru-RU"/>
        </w:rPr>
        <w:t>В своей практике ветеринарный врач постоянно сталкивается со всевозможными заболеваниями, большая часть которых присуща людям. В данной ситуации делается возможным назначение и применение лекарств и биологически активных добавок, предназначенных для использования человеком. Трудности заключаются в том, что размеры и строение различных животных варьируются от рыб до крупного рогатого скота,</w:t>
      </w:r>
      <w:r w:rsidR="00CA02EF">
        <w:rPr>
          <w:rFonts w:ascii="Century Gothic" w:hAnsi="Century Gothic"/>
          <w:lang w:val="ru-RU"/>
        </w:rPr>
        <w:t xml:space="preserve"> и в терапии больных животных они связаны со способом введения лекарств, их дозированием, стабильностью и тому подобное.  При необходимости массового назначения лекарств всему поголовью скота, а не отдельным животным, эти трудности превратились в весьма серьезную проблему, решение которой требовало теоретических и экспериментальных исследований с учетом специфики животного организма и свойств лекарств на основе биофармацевтической концепции.</w:t>
      </w:r>
    </w:p>
    <w:p w:rsidR="00E06785" w:rsidRDefault="00E06785" w:rsidP="0029572C">
      <w:pPr>
        <w:ind w:firstLine="720"/>
        <w:jc w:val="both"/>
        <w:rPr>
          <w:rFonts w:ascii="Century Gothic" w:hAnsi="Century Gothic"/>
          <w:lang w:val="ru-RU"/>
        </w:rPr>
      </w:pPr>
      <w:r>
        <w:rPr>
          <w:rFonts w:ascii="Century Gothic" w:hAnsi="Century Gothic"/>
          <w:lang w:val="ru-RU"/>
        </w:rPr>
        <w:lastRenderedPageBreak/>
        <w:t xml:space="preserve">Здесь на помощь ветеринару приходит разнообразие лекарственных форм, как то - порошки, таблетки, </w:t>
      </w:r>
      <w:r w:rsidR="00CA02EF">
        <w:rPr>
          <w:rFonts w:ascii="Century Gothic" w:hAnsi="Century Gothic"/>
          <w:lang w:val="ru-RU"/>
        </w:rPr>
        <w:t xml:space="preserve">растворы, эмульсии, </w:t>
      </w:r>
      <w:r>
        <w:rPr>
          <w:rFonts w:ascii="Century Gothic" w:hAnsi="Century Gothic"/>
          <w:lang w:val="ru-RU"/>
        </w:rPr>
        <w:t>пероральные суспензии</w:t>
      </w:r>
      <w:r w:rsidR="00CA02EF">
        <w:rPr>
          <w:rFonts w:ascii="Century Gothic" w:hAnsi="Century Gothic"/>
          <w:lang w:val="ru-RU"/>
        </w:rPr>
        <w:t>, сборы, настои, отвары, микстуры, мази, пасты, линименты</w:t>
      </w:r>
      <w:r>
        <w:rPr>
          <w:rFonts w:ascii="Century Gothic" w:hAnsi="Century Gothic"/>
          <w:lang w:val="ru-RU"/>
        </w:rPr>
        <w:t xml:space="preserve"> и тому подобное, но, не смотря на это, самый надежный, и, как ни странно, часто наименее неприятный способ введения лекарств – инъекциями. А иногда даже, как при лечении сахарного диабета, это - единственный способ дать лекарство.  </w:t>
      </w:r>
      <w:r w:rsidRPr="00E06785">
        <w:rPr>
          <w:rFonts w:ascii="Century Gothic" w:hAnsi="Century Gothic"/>
          <w:lang w:val="ru-RU"/>
        </w:rPr>
        <w:t>Поэтому и интересующей нас в данной работе лекарственной формой являются инъекционные растворы. Так, в выше приведенном примере, при сахарном диабете, допустим, у собаки, инсулин вводится очень тонкой иглой под кожу на шее — одном из наименее чувствительных мест на ее теле. Эта процедура является частью систематического ежедневного ухода и относительно безобидна, так что большинство собак не возражает против нее. Многие люди испытывают глубокое отвращение к уколам. Они сами не любят, чтобы их так лечили, и не хотят даже думать об этом способе лечения. Но человеческие мнения не всегда совпадают с мнениями животных по этому поводу. Братья наши меньшие считают, что принятие лекарства внутрь является самой ужасной пыткой, придуманной человеком: они крепко стискивают пасть и отказываются ее открывать, а если удается заставить их чуточку раскрыть рот, они изо всей силы пытаются сдавить пальцы, дающие лекарство. Заставить собаку проглотить жидкость трудно, особенно если ее дают в ложечке, а кота – практически невозможно. Одним из ухищрений хозяев является сокрытие лекарства в лакомый кусочек, но и здесь есть свои неприятности: нюх животного куда более острый, чем наш, да еще и «хитрый» - собака</w:t>
      </w:r>
      <w:r w:rsidR="0029572C">
        <w:rPr>
          <w:rFonts w:ascii="Century Gothic" w:hAnsi="Century Gothic"/>
          <w:lang w:val="ru-RU"/>
        </w:rPr>
        <w:t>, например,</w:t>
      </w:r>
      <w:r w:rsidRPr="00E06785">
        <w:rPr>
          <w:rFonts w:ascii="Century Gothic" w:hAnsi="Century Gothic"/>
          <w:lang w:val="ru-RU"/>
        </w:rPr>
        <w:t xml:space="preserve"> </w:t>
      </w:r>
      <w:r w:rsidR="0029572C">
        <w:rPr>
          <w:rFonts w:ascii="Century Gothic" w:hAnsi="Century Gothic"/>
          <w:lang w:val="ru-RU"/>
        </w:rPr>
        <w:t xml:space="preserve">тут же </w:t>
      </w:r>
      <w:r w:rsidRPr="00E06785">
        <w:rPr>
          <w:rFonts w:ascii="Century Gothic" w:hAnsi="Century Gothic"/>
          <w:lang w:val="ru-RU"/>
        </w:rPr>
        <w:t>распознает</w:t>
      </w:r>
      <w:r w:rsidR="0029572C">
        <w:rPr>
          <w:rFonts w:ascii="Century Gothic" w:hAnsi="Century Gothic"/>
          <w:lang w:val="ru-RU"/>
        </w:rPr>
        <w:t xml:space="preserve"> все ингредиенты съестного</w:t>
      </w:r>
      <w:r w:rsidRPr="00E06785">
        <w:rPr>
          <w:rFonts w:ascii="Century Gothic" w:hAnsi="Century Gothic"/>
          <w:lang w:val="ru-RU"/>
        </w:rPr>
        <w:t xml:space="preserve">. Кроме того, маленькие собаки, в частности, будто имеют какую-то не выявленную потаенную нишу в своей ротовой полости, в которой могут прятать пилюли несколько часов, а потом выплюнуть. Можно воспользоваться специальным пилюлезаталкивателем, но это опасно. По понятным причинам инъекционные растворы имеют преимущество, в связи с </w:t>
      </w:r>
      <w:r>
        <w:rPr>
          <w:rFonts w:ascii="Century Gothic" w:hAnsi="Century Gothic"/>
          <w:lang w:val="ru-RU"/>
        </w:rPr>
        <w:t xml:space="preserve">высокой </w:t>
      </w:r>
      <w:r w:rsidRPr="00E06785">
        <w:rPr>
          <w:rFonts w:ascii="Century Gothic" w:hAnsi="Century Gothic"/>
          <w:lang w:val="ru-RU"/>
        </w:rPr>
        <w:t xml:space="preserve">практичностью </w:t>
      </w:r>
      <w:r>
        <w:rPr>
          <w:rFonts w:ascii="Century Gothic" w:hAnsi="Century Gothic"/>
          <w:lang w:val="ru-RU"/>
        </w:rPr>
        <w:t xml:space="preserve">и удобством </w:t>
      </w:r>
      <w:r w:rsidRPr="00E06785">
        <w:rPr>
          <w:rFonts w:ascii="Century Gothic" w:hAnsi="Century Gothic"/>
          <w:lang w:val="ru-RU"/>
        </w:rPr>
        <w:t>их применения.</w:t>
      </w:r>
    </w:p>
    <w:p w:rsidR="00CA02EF" w:rsidRPr="00CA02EF" w:rsidRDefault="00EF743F" w:rsidP="00EF743F">
      <w:pPr>
        <w:ind w:firstLine="720"/>
        <w:jc w:val="both"/>
        <w:rPr>
          <w:rFonts w:ascii="Century Gothic" w:eastAsia="Times New Roman" w:hAnsi="Century Gothic" w:cs="Tahoma"/>
          <w:lang w:val="ru-RU"/>
        </w:rPr>
      </w:pPr>
      <w:r>
        <w:rPr>
          <w:rFonts w:ascii="Century Gothic" w:hAnsi="Century Gothic"/>
          <w:lang w:val="ru-RU"/>
        </w:rPr>
        <w:t xml:space="preserve">Ветеринарные </w:t>
      </w:r>
      <w:r w:rsidR="00CA02EF" w:rsidRPr="00CA02EF">
        <w:rPr>
          <w:rFonts w:ascii="Century Gothic" w:eastAsia="Times New Roman" w:hAnsi="Century Gothic" w:cs="Tahoma"/>
          <w:lang w:val="ru-RU"/>
        </w:rPr>
        <w:t xml:space="preserve">лекарственные формы готовят с применением тех же фармацевтических операций и тех же вспомогательных веществ, что и медицинские. Практически техника изготовления аптечных лекарств для больных животных ничем не отличается от техники изготовления лекарств для медицинских целей. </w:t>
      </w:r>
      <w:r>
        <w:rPr>
          <w:rFonts w:ascii="Century Gothic" w:eastAsia="Times New Roman" w:hAnsi="Century Gothic" w:cs="Tahoma"/>
          <w:lang w:val="ru-RU"/>
        </w:rPr>
        <w:t xml:space="preserve"> </w:t>
      </w:r>
      <w:r w:rsidR="00CA02EF" w:rsidRPr="00CA02EF">
        <w:rPr>
          <w:rFonts w:ascii="Century Gothic" w:eastAsia="Times New Roman" w:hAnsi="Century Gothic" w:cs="Tahoma"/>
          <w:lang w:val="ru-RU"/>
        </w:rPr>
        <w:t>Так же строго осуществляются расчет дозировок и товароведческий контроль полноценности лекарственных форм (количественное содержание действующих веществ, структурно-механические свойства, вид, цвет, запах и т. д.).</w:t>
      </w:r>
    </w:p>
    <w:p w:rsidR="00CA02EF" w:rsidRDefault="00CA02EF" w:rsidP="0029572C">
      <w:pPr>
        <w:spacing w:before="100" w:beforeAutospacing="1" w:after="100" w:afterAutospacing="1" w:line="240" w:lineRule="auto"/>
        <w:ind w:firstLine="720"/>
        <w:jc w:val="both"/>
        <w:rPr>
          <w:rFonts w:ascii="Century Gothic" w:eastAsia="Times New Roman" w:hAnsi="Century Gothic" w:cs="Tahoma"/>
          <w:lang w:val="ru-RU"/>
        </w:rPr>
      </w:pPr>
      <w:r w:rsidRPr="00CA02EF">
        <w:rPr>
          <w:rFonts w:ascii="Century Gothic" w:eastAsia="Times New Roman" w:hAnsi="Century Gothic" w:cs="Tahoma"/>
          <w:lang w:val="ru-RU"/>
        </w:rPr>
        <w:t xml:space="preserve">В ГФХ (с. 1042-1049) имеется специальная таблица высших разовых доз основных лекарственных веществ, </w:t>
      </w:r>
      <w:r w:rsidR="00EF743F">
        <w:rPr>
          <w:rFonts w:ascii="Century Gothic" w:eastAsia="Times New Roman" w:hAnsi="Century Gothic" w:cs="Tahoma"/>
          <w:lang w:val="ru-RU"/>
        </w:rPr>
        <w:t xml:space="preserve"> </w:t>
      </w:r>
      <w:r w:rsidRPr="00CA02EF">
        <w:rPr>
          <w:rFonts w:ascii="Century Gothic" w:eastAsia="Times New Roman" w:hAnsi="Century Gothic" w:cs="Tahoma"/>
          <w:lang w:val="ru-RU"/>
        </w:rPr>
        <w:t>используемых в ветеринарии.</w:t>
      </w:r>
    </w:p>
    <w:p w:rsidR="00403F40" w:rsidRDefault="00403F40" w:rsidP="0029572C">
      <w:pPr>
        <w:spacing w:before="100" w:beforeAutospacing="1" w:after="100" w:afterAutospacing="1" w:line="240" w:lineRule="auto"/>
        <w:ind w:firstLine="720"/>
        <w:jc w:val="both"/>
        <w:rPr>
          <w:rFonts w:ascii="Century Gothic" w:eastAsia="Times New Roman" w:hAnsi="Century Gothic" w:cs="Tahoma"/>
          <w:lang w:val="ru-RU"/>
        </w:rPr>
      </w:pPr>
    </w:p>
    <w:p w:rsidR="00403F40" w:rsidRDefault="00403F40" w:rsidP="0029572C">
      <w:pPr>
        <w:spacing w:before="100" w:beforeAutospacing="1" w:after="100" w:afterAutospacing="1" w:line="240" w:lineRule="auto"/>
        <w:ind w:firstLine="720"/>
        <w:jc w:val="both"/>
        <w:rPr>
          <w:rFonts w:ascii="Century Gothic" w:eastAsia="Times New Roman" w:hAnsi="Century Gothic" w:cs="Tahoma"/>
          <w:lang w:val="ru-RU"/>
        </w:rPr>
      </w:pPr>
    </w:p>
    <w:p w:rsidR="00403F40" w:rsidRPr="00F15009" w:rsidRDefault="00403F40" w:rsidP="00F15009">
      <w:pPr>
        <w:spacing w:before="100" w:beforeAutospacing="1" w:after="100" w:afterAutospacing="1" w:line="240" w:lineRule="auto"/>
        <w:ind w:firstLine="720"/>
        <w:jc w:val="center"/>
        <w:rPr>
          <w:rFonts w:ascii="Century Gothic" w:eastAsia="Times New Roman" w:hAnsi="Century Gothic" w:cs="Tahoma"/>
          <w:b/>
          <w:lang w:val="ru-RU"/>
        </w:rPr>
      </w:pPr>
      <w:r w:rsidRPr="00F15009">
        <w:rPr>
          <w:rFonts w:ascii="Century Gothic" w:eastAsia="Times New Roman" w:hAnsi="Century Gothic" w:cs="Tahoma"/>
          <w:b/>
          <w:lang w:val="ru-RU"/>
        </w:rPr>
        <w:lastRenderedPageBreak/>
        <w:t>Лекарственные средства для парентерального применения.</w:t>
      </w:r>
    </w:p>
    <w:p w:rsidR="00403F40" w:rsidRPr="00F15009" w:rsidRDefault="00403F40" w:rsidP="00F15009">
      <w:pPr>
        <w:spacing w:before="100" w:beforeAutospacing="1" w:after="100" w:afterAutospacing="1" w:line="240" w:lineRule="auto"/>
        <w:ind w:firstLine="720"/>
        <w:jc w:val="center"/>
        <w:rPr>
          <w:rFonts w:ascii="Century Gothic" w:eastAsia="Times New Roman" w:hAnsi="Century Gothic" w:cs="Tahoma"/>
          <w:b/>
          <w:lang w:val="ru-RU"/>
        </w:rPr>
      </w:pPr>
      <w:r w:rsidRPr="00F15009">
        <w:rPr>
          <w:rFonts w:ascii="Century Gothic" w:eastAsia="Times New Roman" w:hAnsi="Century Gothic" w:cs="Tahoma"/>
          <w:b/>
          <w:lang w:val="ru-RU"/>
        </w:rPr>
        <w:t>Общая характеристика.</w:t>
      </w:r>
    </w:p>
    <w:p w:rsidR="003F07AC" w:rsidRDefault="003F07AC" w:rsidP="003F07AC">
      <w:pPr>
        <w:autoSpaceDE w:val="0"/>
        <w:autoSpaceDN w:val="0"/>
        <w:adjustRightInd w:val="0"/>
        <w:spacing w:after="0"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В соответствии с Государственной Фармакопеей Х</w:t>
      </w:r>
      <w:r>
        <w:rPr>
          <w:rFonts w:ascii="Century Gothic" w:eastAsia="Times New Roman" w:hAnsi="Century Gothic" w:cs="Tahoma"/>
        </w:rPr>
        <w:t>l</w:t>
      </w:r>
      <w:r>
        <w:rPr>
          <w:rFonts w:ascii="Century Gothic" w:eastAsia="Times New Roman" w:hAnsi="Century Gothic" w:cs="Tahoma"/>
          <w:lang w:val="ru-RU"/>
        </w:rPr>
        <w:t xml:space="preserve"> издания, выпуском 2, к лекарственным средствам для паренте</w:t>
      </w:r>
      <w:r w:rsidR="00403F40">
        <w:rPr>
          <w:rFonts w:ascii="Century Gothic" w:eastAsia="Times New Roman" w:hAnsi="Century Gothic" w:cs="Tahoma"/>
          <w:lang w:val="ru-RU"/>
        </w:rPr>
        <w:t>рального применения относятся стерильные водные и неводные растворы, суспензии, эмульсии и сухие твердые вещества (порошки, пористые массы, таблетки), которые растворяют в стерильном растворителе непосредственно перед введением</w:t>
      </w:r>
      <w:r>
        <w:rPr>
          <w:rFonts w:ascii="Century Gothic" w:eastAsia="Times New Roman" w:hAnsi="Century Gothic" w:cs="Tahoma"/>
          <w:lang w:val="ru-RU"/>
        </w:rPr>
        <w:t xml:space="preserve">. Это специфические лекарственные формы, известные под общим названием инъекции (от лат. </w:t>
      </w:r>
      <w:r>
        <w:rPr>
          <w:rFonts w:ascii="Century Gothic" w:eastAsia="Times New Roman" w:hAnsi="Century Gothic" w:cs="Tahoma"/>
        </w:rPr>
        <w:t>Injectio</w:t>
      </w:r>
      <w:r w:rsidRPr="003F07AC">
        <w:rPr>
          <w:rFonts w:ascii="Century Gothic" w:eastAsia="Times New Roman" w:hAnsi="Century Gothic" w:cs="Tahoma"/>
          <w:lang w:val="ru-RU"/>
        </w:rPr>
        <w:t xml:space="preserve"> – </w:t>
      </w:r>
      <w:r>
        <w:rPr>
          <w:rFonts w:ascii="Century Gothic" w:eastAsia="Times New Roman" w:hAnsi="Century Gothic" w:cs="Tahoma"/>
          <w:lang w:val="ru-RU"/>
        </w:rPr>
        <w:t>«впрыскивание»).</w:t>
      </w:r>
    </w:p>
    <w:p w:rsidR="003F07AC" w:rsidRDefault="003F07AC" w:rsidP="003F07AC">
      <w:pPr>
        <w:spacing w:before="100" w:beforeAutospacing="1" w:after="100" w:afterAutospacing="1" w:line="240" w:lineRule="auto"/>
        <w:ind w:firstLine="720"/>
        <w:jc w:val="both"/>
        <w:rPr>
          <w:rFonts w:ascii="Century Gothic" w:eastAsia="Times New Roman" w:hAnsi="Century Gothic" w:cs="Tahoma"/>
          <w:lang w:val="ru-RU"/>
        </w:rPr>
      </w:pPr>
      <w:r w:rsidRPr="003F07AC">
        <w:rPr>
          <w:rFonts w:ascii="Century Gothic" w:eastAsia="Times New Roman" w:hAnsi="Century Gothic" w:cs="Tahoma"/>
          <w:lang w:val="ru-RU"/>
        </w:rPr>
        <w:t>Инъекционные растворы — сравнительно молодая лекарственная форма.</w:t>
      </w:r>
      <w:r>
        <w:rPr>
          <w:rFonts w:ascii="Century Gothic" w:eastAsia="Times New Roman" w:hAnsi="Century Gothic" w:cs="Tahoma"/>
          <w:lang w:val="ru-RU"/>
        </w:rPr>
        <w:t xml:space="preserve"> Лекарства для инъекций начали применяться в медицинской практике немного позднее, чем другие лекарственные формы. </w:t>
      </w:r>
      <w:r w:rsidRPr="003F07AC">
        <w:rPr>
          <w:rFonts w:ascii="Century Gothic" w:eastAsia="Times New Roman" w:hAnsi="Century Gothic" w:cs="Tahoma"/>
          <w:lang w:val="ru-RU"/>
        </w:rPr>
        <w:t>Впервые подкожно</w:t>
      </w:r>
      <w:r>
        <w:rPr>
          <w:rFonts w:ascii="Century Gothic" w:eastAsia="Times New Roman" w:hAnsi="Century Gothic" w:cs="Tahoma"/>
          <w:lang w:val="ru-RU"/>
        </w:rPr>
        <w:t>е впрыскивание</w:t>
      </w:r>
      <w:r w:rsidRPr="003F07AC">
        <w:rPr>
          <w:rFonts w:ascii="Century Gothic" w:eastAsia="Times New Roman" w:hAnsi="Century Gothic" w:cs="Tahoma"/>
          <w:lang w:val="ru-RU"/>
        </w:rPr>
        <w:t xml:space="preserve"> лекарств</w:t>
      </w:r>
      <w:r>
        <w:rPr>
          <w:rFonts w:ascii="Century Gothic" w:eastAsia="Times New Roman" w:hAnsi="Century Gothic" w:cs="Tahoma"/>
          <w:lang w:val="ru-RU"/>
        </w:rPr>
        <w:t>а было осуществлено</w:t>
      </w:r>
      <w:r w:rsidRPr="003F07AC">
        <w:rPr>
          <w:rFonts w:ascii="Century Gothic" w:eastAsia="Times New Roman" w:hAnsi="Century Gothic" w:cs="Tahoma"/>
          <w:lang w:val="ru-RU"/>
        </w:rPr>
        <w:t xml:space="preserve"> в начале 1851 г. русским врачом Владикавказского военного госпиталя Лазаревым.</w:t>
      </w:r>
      <w:r>
        <w:rPr>
          <w:rFonts w:ascii="Century Gothic" w:eastAsia="Times New Roman" w:hAnsi="Century Gothic" w:cs="Tahoma"/>
          <w:lang w:val="ru-RU"/>
        </w:rPr>
        <w:t xml:space="preserve"> Его прибор состоял из барометрической трубки с поршнем, на свободном конце которой был укреплен серебряный наконечник, вытянутый в иглу. Современный шприц был предложен в 1852 году Правацем. </w:t>
      </w:r>
      <w:r w:rsidRPr="003F07AC">
        <w:rPr>
          <w:rFonts w:ascii="Century Gothic" w:eastAsia="Times New Roman" w:hAnsi="Century Gothic" w:cs="Tahoma"/>
          <w:lang w:val="ru-RU"/>
        </w:rPr>
        <w:t xml:space="preserve">Специальные стеклянные сосуды-ампулы, рассчитанные на разовый прием помещенного в них стерильного раствора лекарственного вещества, были предложены петербургским фармацевтом проф. А. В. Пелем в 1885 г. </w:t>
      </w:r>
      <w:r>
        <w:rPr>
          <w:rFonts w:ascii="Century Gothic" w:eastAsia="Times New Roman" w:hAnsi="Century Gothic" w:cs="Tahoma"/>
          <w:lang w:val="ru-RU"/>
        </w:rPr>
        <w:t xml:space="preserve"> </w:t>
      </w:r>
      <w:r w:rsidRPr="003F07AC">
        <w:rPr>
          <w:rFonts w:ascii="Century Gothic" w:eastAsia="Times New Roman" w:hAnsi="Century Gothic" w:cs="Tahoma"/>
          <w:lang w:val="ru-RU"/>
        </w:rPr>
        <w:t>Независимо друг от друга и почти одновременно сведения об ампулах содержали также опубликованные в фармацевтических журналах сообщения немецких аптекарей Фридлендра, Марпманна, Лютце, австрийца Бернатуика и француза Станислава Лимузина. В то время еще не существовало развитой фармацевтической промышленности, поэтому аптекарь вынужден самостоятельно изготавливать ампулы или обращаться к стеклодуву. В дальнейшем в связи с расширением номенклатуры инъекционных растворов, увеличением потребности в них, а также с усложнением прописей производство ампул было организовано на фармацевтических фабриках и заводах.</w:t>
      </w:r>
    </w:p>
    <w:p w:rsidR="003F07AC" w:rsidRDefault="00403F40" w:rsidP="003F07AC">
      <w:pPr>
        <w:spacing w:before="100" w:beforeAutospacing="1" w:after="100" w:afterAutospacing="1"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 xml:space="preserve">Растворы для парентерального введения объемом более 100 мл и более относятся к инфузионным. </w:t>
      </w:r>
      <w:r w:rsidR="003F07AC">
        <w:rPr>
          <w:rFonts w:ascii="Century Gothic" w:eastAsia="Times New Roman" w:hAnsi="Century Gothic" w:cs="Tahoma"/>
          <w:lang w:val="ru-RU"/>
        </w:rPr>
        <w:t xml:space="preserve"> С помощью инфузионных растворов стало возможным поддержание функций организма без сдвига физиологического равновесия или же приведение его состояния к норме. Из большого ассортимента различных групп инфузионных растворов в современных больничных аптеках готовят в основном растворы, регулирующие водно-электролитный баланс (изотонический, гипертонические растворы натрия хлорида, раствор Рингер-Локка), регулирующие кислотно-основное равновесие (раствор натрия гидрокарбоната), дезинтоксикационные (раствор натрия тиосульфата 30%) и растворы, предназначенные для парентерального питания (растворы глюкозы, глюкозы с аскорбиновой кислотой). </w:t>
      </w:r>
      <w:r w:rsidR="003F07AC" w:rsidRPr="003F07AC">
        <w:rPr>
          <w:rFonts w:ascii="Century Gothic" w:eastAsia="Times New Roman" w:hAnsi="Century Gothic" w:cs="Tahoma"/>
          <w:lang w:val="ru-RU"/>
        </w:rPr>
        <w:t>Целью парентерального питания является обеспечение организма пластическими материалами, энергетическими ресурсами, электролитами, микроэлементами и витаминами.</w:t>
      </w:r>
      <w:r w:rsidR="003F07AC">
        <w:rPr>
          <w:rFonts w:ascii="Century Gothic" w:eastAsia="Times New Roman" w:hAnsi="Century Gothic" w:cs="Tahoma"/>
          <w:lang w:val="ru-RU"/>
        </w:rPr>
        <w:t xml:space="preserve"> Что касается парентерального питания, то н</w:t>
      </w:r>
      <w:r w:rsidR="003F07AC" w:rsidRPr="003F07AC">
        <w:rPr>
          <w:rFonts w:ascii="Century Gothic" w:eastAsia="Times New Roman" w:hAnsi="Century Gothic" w:cs="Tahoma"/>
          <w:lang w:val="ru-RU"/>
        </w:rPr>
        <w:t xml:space="preserve">еобходимость в </w:t>
      </w:r>
      <w:r w:rsidR="003F07AC">
        <w:rPr>
          <w:rFonts w:ascii="Century Gothic" w:eastAsia="Times New Roman" w:hAnsi="Century Gothic" w:cs="Tahoma"/>
          <w:lang w:val="ru-RU"/>
        </w:rPr>
        <w:t>нем</w:t>
      </w:r>
      <w:r w:rsidR="003F07AC" w:rsidRPr="003F07AC">
        <w:rPr>
          <w:rFonts w:ascii="Century Gothic" w:eastAsia="Times New Roman" w:hAnsi="Century Gothic" w:cs="Tahoma"/>
          <w:lang w:val="ru-RU"/>
        </w:rPr>
        <w:t xml:space="preserve"> связана с катаболической направленностью обмена</w:t>
      </w:r>
      <w:r w:rsidR="003F07AC">
        <w:rPr>
          <w:rFonts w:ascii="Century Gothic" w:eastAsia="Times New Roman" w:hAnsi="Century Gothic" w:cs="Tahoma"/>
          <w:lang w:val="ru-RU"/>
        </w:rPr>
        <w:t xml:space="preserve"> веществ</w:t>
      </w:r>
      <w:r w:rsidR="003F07AC" w:rsidRPr="003F07AC">
        <w:rPr>
          <w:rFonts w:ascii="Century Gothic" w:eastAsia="Times New Roman" w:hAnsi="Century Gothic" w:cs="Tahoma"/>
          <w:lang w:val="ru-RU"/>
        </w:rPr>
        <w:t xml:space="preserve"> при травматических повреждениях, заболеваниях внутренних органов, тяжелых инфекционных процесса</w:t>
      </w:r>
      <w:r w:rsidR="003F07AC">
        <w:rPr>
          <w:rFonts w:ascii="Century Gothic" w:eastAsia="Times New Roman" w:hAnsi="Century Gothic" w:cs="Tahoma"/>
          <w:lang w:val="ru-RU"/>
        </w:rPr>
        <w:t xml:space="preserve">х и в послеоперационном периоде </w:t>
      </w:r>
      <w:r w:rsidR="003F07AC" w:rsidRPr="003F07AC">
        <w:rPr>
          <w:rFonts w:ascii="Century Gothic" w:eastAsia="Times New Roman" w:hAnsi="Century Gothic" w:cs="Tahoma"/>
          <w:lang w:val="ru-RU"/>
        </w:rPr>
        <w:t xml:space="preserve"> </w:t>
      </w:r>
      <w:r w:rsidR="003F07AC">
        <w:rPr>
          <w:rFonts w:ascii="Century Gothic" w:eastAsia="Times New Roman" w:hAnsi="Century Gothic" w:cs="Tahoma"/>
          <w:lang w:val="ru-RU"/>
        </w:rPr>
        <w:t>(в</w:t>
      </w:r>
      <w:r w:rsidR="003F07AC" w:rsidRPr="003F07AC">
        <w:rPr>
          <w:rFonts w:ascii="Century Gothic" w:eastAsia="Times New Roman" w:hAnsi="Century Gothic" w:cs="Tahoma"/>
          <w:lang w:val="ru-RU"/>
        </w:rPr>
        <w:t xml:space="preserve">ыраженность катаболической реакции прямо пропорциональна тяжести </w:t>
      </w:r>
      <w:r w:rsidR="003F07AC" w:rsidRPr="003F07AC">
        <w:rPr>
          <w:rFonts w:ascii="Century Gothic" w:eastAsia="Times New Roman" w:hAnsi="Century Gothic" w:cs="Tahoma"/>
          <w:lang w:val="ru-RU"/>
        </w:rPr>
        <w:lastRenderedPageBreak/>
        <w:t>поражения или заболевания</w:t>
      </w:r>
      <w:r w:rsidR="003F07AC">
        <w:rPr>
          <w:rFonts w:ascii="Century Gothic" w:eastAsia="Times New Roman" w:hAnsi="Century Gothic" w:cs="Tahoma"/>
          <w:lang w:val="ru-RU"/>
        </w:rPr>
        <w:t>)</w:t>
      </w:r>
      <w:r w:rsidR="003F07AC" w:rsidRPr="003F07AC">
        <w:rPr>
          <w:rFonts w:ascii="Century Gothic" w:eastAsia="Times New Roman" w:hAnsi="Century Gothic" w:cs="Tahoma"/>
          <w:lang w:val="ru-RU"/>
        </w:rPr>
        <w:t>.</w:t>
      </w:r>
      <w:r w:rsidR="003F07AC">
        <w:rPr>
          <w:rFonts w:ascii="Century Gothic" w:eastAsia="Times New Roman" w:hAnsi="Century Gothic" w:cs="Tahoma"/>
          <w:lang w:val="ru-RU"/>
        </w:rPr>
        <w:t xml:space="preserve"> Внутривенное введение растворов больших объемов осуществляют капельным (инфузионным) способом, используя специальные системы с капельницами, позволяющие регулировать скорость введения 20-60 капель в минуту, что составляет примерно 1-3 мл раствора.</w:t>
      </w:r>
    </w:p>
    <w:p w:rsidR="00F15009" w:rsidRDefault="00B560E6" w:rsidP="003F07AC">
      <w:pPr>
        <w:spacing w:before="100" w:beforeAutospacing="1" w:after="100" w:afterAutospacing="1"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 xml:space="preserve">В качестве растворителей применяют воду для инъекций (должна отвечать требованиям, предъявляемым к воде очищенной и не содержать антимикробных веществ и других добавок; для лекарственных форм, изготовляемых в асептичесих условиях и не подлежащих последующей стерилизации, воду для инъекций предварительно стерилизуют водяным паром), жирные масла, этилолеат. В составе комплексного растворителя могут быть использованы спирт этиловый, глицерин, пропиленгликоль, полиэтиленоксид 400, бензилбензоат,бензиловый спирт и другие растворители. </w:t>
      </w:r>
    </w:p>
    <w:p w:rsidR="00B560E6" w:rsidRDefault="00B560E6" w:rsidP="003F07AC">
      <w:pPr>
        <w:spacing w:before="100" w:beforeAutospacing="1" w:after="100" w:afterAutospacing="1"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При изготовлении лекарственных средств для парентерального применения могут быть добавлены конверванты, антиоксиданты, стабилизаторы, эмульгаторы, солюбилизаторы и другие вспомогательные вещества, указанные в частных статьях. В качестве вспомогательных можно использовать следующие вещества: аскорбиновую, соляную, винную, лимонную, уксусную кислоты, натрия карбонат, натрия бикарбонат, натр едкий, натрия или калия сульфит, бисульфит или метабисульфит, натрия</w:t>
      </w:r>
      <w:r w:rsidRPr="00B560E6">
        <w:rPr>
          <w:rFonts w:ascii="Century Gothic" w:eastAsia="Times New Roman" w:hAnsi="Century Gothic" w:cs="Tahoma"/>
          <w:lang w:val="ru-RU"/>
        </w:rPr>
        <w:t xml:space="preserve"> </w:t>
      </w:r>
      <w:r>
        <w:rPr>
          <w:rFonts w:ascii="Century Gothic" w:eastAsia="Times New Roman" w:hAnsi="Century Gothic" w:cs="Tahoma"/>
          <w:lang w:val="ru-RU"/>
        </w:rPr>
        <w:t>тиосульфат, натрия цитрат, натрия фосфат одно- или двузамещенный, натрия хлорид, метиловый эфир оксибензойной кислоты,  динатриевую соль этилендиаминтетрауксусной кислоты, спирт поливиниловый, крезол, фенол и другие. Количество добавляемых вспомогательных вещест, подобных хлорбутанолу, крезолу, фенолу не должно превышать 0,5%; сернистого ангидрида или эквиваалентных количеств сульфита, бисульфита или метабисульфикалия или натрия должно быть не более 0,2%.</w:t>
      </w:r>
    </w:p>
    <w:p w:rsidR="00B560E6" w:rsidRDefault="00B560E6" w:rsidP="003F07AC">
      <w:pPr>
        <w:spacing w:before="100" w:beforeAutospacing="1" w:after="100" w:afterAutospacing="1"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Конверванты применяют в многодозовых лекарственных средствах для парентерального применения, а также в однодозовых препаратах в соответствии с требованиями частных статей.</w:t>
      </w:r>
    </w:p>
    <w:p w:rsidR="00B560E6" w:rsidRDefault="00B560E6" w:rsidP="003F07AC">
      <w:pPr>
        <w:spacing w:before="100" w:beforeAutospacing="1" w:after="100" w:afterAutospacing="1" w:line="240" w:lineRule="auto"/>
        <w:ind w:firstLine="720"/>
        <w:jc w:val="both"/>
        <w:rPr>
          <w:rFonts w:ascii="Century Gothic" w:eastAsia="Times New Roman" w:hAnsi="Century Gothic" w:cs="Tahoma"/>
          <w:lang w:val="ru-RU"/>
        </w:rPr>
      </w:pPr>
      <w:r>
        <w:rPr>
          <w:rFonts w:ascii="Century Gothic" w:eastAsia="Times New Roman" w:hAnsi="Century Gothic" w:cs="Tahoma"/>
          <w:lang w:val="ru-RU"/>
        </w:rPr>
        <w:t>Лекарственные средства для внутриполостных, внутрисердечных, внутриглазных или других инъекций, имеющих доступ к спинномозговой жидкости, а также при разовой дозе, превышающей 15 мл, не должны содержать консервантов.</w:t>
      </w:r>
    </w:p>
    <w:p w:rsidR="00B560E6" w:rsidRDefault="00B560E6" w:rsidP="00F15009">
      <w:pPr>
        <w:spacing w:before="100" w:beforeAutospacing="1" w:after="100" w:afterAutospacing="1" w:line="240" w:lineRule="auto"/>
        <w:ind w:firstLine="720"/>
        <w:jc w:val="center"/>
        <w:rPr>
          <w:rFonts w:ascii="Century Gothic" w:eastAsia="Times New Roman" w:hAnsi="Century Gothic" w:cs="Tahoma"/>
          <w:b/>
          <w:lang w:val="ru-RU"/>
        </w:rPr>
      </w:pPr>
    </w:p>
    <w:p w:rsidR="00B560E6" w:rsidRDefault="00B560E6" w:rsidP="00F15009">
      <w:pPr>
        <w:spacing w:before="100" w:beforeAutospacing="1" w:after="100" w:afterAutospacing="1" w:line="240" w:lineRule="auto"/>
        <w:ind w:firstLine="720"/>
        <w:jc w:val="center"/>
        <w:rPr>
          <w:rFonts w:ascii="Century Gothic" w:eastAsia="Times New Roman" w:hAnsi="Century Gothic" w:cs="Tahoma"/>
          <w:b/>
          <w:lang w:val="ru-RU"/>
        </w:rPr>
      </w:pPr>
    </w:p>
    <w:p w:rsidR="00F15009" w:rsidRPr="00F15009" w:rsidRDefault="00F15009" w:rsidP="00F15009">
      <w:pPr>
        <w:spacing w:before="100" w:beforeAutospacing="1" w:after="100" w:afterAutospacing="1" w:line="240" w:lineRule="auto"/>
        <w:ind w:firstLine="720"/>
        <w:jc w:val="center"/>
        <w:rPr>
          <w:rFonts w:ascii="Century Gothic" w:eastAsia="Times New Roman" w:hAnsi="Century Gothic" w:cs="Tahoma"/>
          <w:b/>
          <w:lang w:val="ru-RU"/>
        </w:rPr>
      </w:pPr>
      <w:r w:rsidRPr="00F15009">
        <w:rPr>
          <w:rFonts w:ascii="Century Gothic" w:eastAsia="Times New Roman" w:hAnsi="Century Gothic" w:cs="Tahoma"/>
          <w:b/>
          <w:lang w:val="ru-RU"/>
        </w:rPr>
        <w:t>Преимущества и недостатки инъекционных лекарственных форм</w:t>
      </w:r>
    </w:p>
    <w:p w:rsidR="003F07AC" w:rsidRDefault="00403F40" w:rsidP="003F07AC">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003F07AC">
        <w:rPr>
          <w:rFonts w:ascii="Century Gothic" w:eastAsia="Times New Roman" w:hAnsi="Century Gothic" w:cs="Tahoma"/>
          <w:lang w:val="ru-RU"/>
        </w:rPr>
        <w:t>Инъекционный способ способ введения лекарств имеет как положительные стороны, так и свои недостатки. К преимуществам можно отнести следующее:</w:t>
      </w:r>
    </w:p>
    <w:p w:rsidR="003F07AC" w:rsidRDefault="003F07AC"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полнота всасывания и быстрота действия вводимых лекарственных веществ</w:t>
      </w:r>
      <w:r w:rsidR="003E1667">
        <w:rPr>
          <w:rFonts w:ascii="Century Gothic" w:eastAsia="Times New Roman" w:hAnsi="Century Gothic" w:cs="Tahoma"/>
          <w:lang w:val="ru-RU"/>
        </w:rPr>
        <w:t>;</w:t>
      </w:r>
    </w:p>
    <w:p w:rsidR="003E1667"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лекартсвенные препараты вводятся миную такие защитные барьеры организма, как желудочно-кишечный тракт и печень, где они под влянием ферментов могут изменяться и разрушаться;</w:t>
      </w:r>
    </w:p>
    <w:p w:rsidR="003E1667"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lastRenderedPageBreak/>
        <w:t>- при этом пути введения исключаются неудобства, связанные с неприятным запахов и вкусом лекарств;</w:t>
      </w:r>
    </w:p>
    <w:p w:rsidR="003E1667"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возможность точно дозировать лекарства;</w:t>
      </w:r>
    </w:p>
    <w:p w:rsidR="003E1667"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возможность локализации действия лекарственных веществ;</w:t>
      </w:r>
    </w:p>
    <w:p w:rsidR="00F15009"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00F15009">
        <w:rPr>
          <w:rFonts w:ascii="Century Gothic" w:eastAsia="Times New Roman" w:hAnsi="Century Gothic" w:cs="Tahoma"/>
          <w:lang w:val="ru-RU"/>
        </w:rPr>
        <w:t>полное поступление вводимых лекарственных веществ в кровь (абсолютная биологическая доступность);</w:t>
      </w:r>
    </w:p>
    <w:p w:rsidR="003E1667"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003E1667">
        <w:rPr>
          <w:rFonts w:ascii="Century Gothic" w:eastAsia="Times New Roman" w:hAnsi="Century Gothic" w:cs="Tahoma"/>
          <w:lang w:val="ru-RU"/>
        </w:rPr>
        <w:t>возможность введения лекарства больному человеку или животному, находящемуся в бессознательном состоянии;</w:t>
      </w:r>
    </w:p>
    <w:p w:rsidR="00F15009" w:rsidRDefault="003E1667"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возможность пополнения крови необходимым объемом после значительных ее потерь;</w:t>
      </w:r>
    </w:p>
    <w:p w:rsidR="003E1667"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устойчивость при хранении;</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возможность заготовки стерильных лекарственных форм впрок в ампулах или флаконах.</w:t>
      </w:r>
    </w:p>
    <w:p w:rsidR="00F15009" w:rsidRDefault="00F15009" w:rsidP="003F07AC">
      <w:pPr>
        <w:spacing w:before="100" w:beforeAutospacing="1" w:after="100" w:afterAutospacing="1" w:line="240" w:lineRule="auto"/>
        <w:contextualSpacing/>
        <w:jc w:val="both"/>
        <w:rPr>
          <w:rFonts w:ascii="Century Gothic" w:eastAsia="Times New Roman" w:hAnsi="Century Gothic" w:cs="Tahoma"/>
          <w:lang w:val="ru-RU"/>
        </w:rPr>
      </w:pPr>
    </w:p>
    <w:p w:rsidR="00F15009" w:rsidRDefault="00F15009" w:rsidP="00F15009">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Отрицательными сторонами  и</w:t>
      </w:r>
      <w:r w:rsidR="00B560E6">
        <w:rPr>
          <w:rFonts w:ascii="Century Gothic" w:eastAsia="Times New Roman" w:hAnsi="Century Gothic" w:cs="Tahoma"/>
          <w:lang w:val="ru-RU"/>
        </w:rPr>
        <w:t>н</w:t>
      </w:r>
      <w:r>
        <w:rPr>
          <w:rFonts w:ascii="Century Gothic" w:eastAsia="Times New Roman" w:hAnsi="Century Gothic" w:cs="Tahoma"/>
          <w:lang w:val="ru-RU"/>
        </w:rPr>
        <w:t>ъекционного способа введения лекарственных форм  следует считать следующие:</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возникает серьезная опасность внесения инфекций в оранизм;</w:t>
      </w:r>
    </w:p>
    <w:p w:rsidR="003E1667"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при введении растворов в кровь возникает опасность эмболии вследствие попадания твердых частиц или пузырьков возодуха, диаметр которых превышает таковой у мелких сосудов;</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болезненность в месте инъекции;</w:t>
      </w:r>
    </w:p>
    <w:p w:rsidR="00F15009" w:rsidRDefault="00E1462B"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00F15009">
        <w:rPr>
          <w:rFonts w:ascii="Century Gothic" w:eastAsia="Times New Roman" w:hAnsi="Century Gothic" w:cs="Tahoma"/>
          <w:lang w:val="ru-RU"/>
        </w:rPr>
        <w:t>применение метода введения требует обязательное участие медицинского персонала, очень высокой квалификации требуют внутричерепные и спинномозговые инъекции;</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введение лекарств может вызвать нарушения физиологических показателей крови (рН среды, осмотического давления), особенно при введении больших количеств раствора внутривено или внутриартериально, что может сопровождаться резкой болью, жжением, лихорадочними явлениями, развитием шока.</w:t>
      </w:r>
    </w:p>
    <w:p w:rsidR="00F15009" w:rsidRDefault="00F15009" w:rsidP="003F07AC">
      <w:pPr>
        <w:spacing w:before="100" w:beforeAutospacing="1" w:after="100" w:afterAutospacing="1" w:line="240" w:lineRule="auto"/>
        <w:jc w:val="both"/>
        <w:rPr>
          <w:rFonts w:ascii="Century Gothic" w:eastAsia="Times New Roman" w:hAnsi="Century Gothic" w:cs="Tahoma"/>
          <w:lang w:val="ru-RU"/>
        </w:rPr>
      </w:pPr>
    </w:p>
    <w:p w:rsidR="00B560E6" w:rsidRDefault="00B560E6" w:rsidP="003F07AC">
      <w:pPr>
        <w:spacing w:before="100" w:beforeAutospacing="1" w:after="100" w:afterAutospacing="1" w:line="240" w:lineRule="auto"/>
        <w:jc w:val="both"/>
        <w:rPr>
          <w:rFonts w:ascii="Century Gothic" w:eastAsia="Times New Roman" w:hAnsi="Century Gothic" w:cs="Tahoma"/>
          <w:lang w:val="ru-RU"/>
        </w:rPr>
      </w:pPr>
    </w:p>
    <w:p w:rsidR="00F15009" w:rsidRPr="00F15009" w:rsidRDefault="00F15009" w:rsidP="00F15009">
      <w:pPr>
        <w:spacing w:before="100" w:beforeAutospacing="1" w:after="100" w:afterAutospacing="1" w:line="240" w:lineRule="auto"/>
        <w:jc w:val="center"/>
        <w:rPr>
          <w:rFonts w:ascii="Century Gothic" w:eastAsia="Times New Roman" w:hAnsi="Century Gothic" w:cs="Tahoma"/>
          <w:b/>
          <w:lang w:val="ru-RU"/>
        </w:rPr>
      </w:pPr>
      <w:r w:rsidRPr="00F15009">
        <w:rPr>
          <w:rFonts w:ascii="Century Gothic" w:eastAsia="Times New Roman" w:hAnsi="Century Gothic" w:cs="Tahoma"/>
          <w:b/>
          <w:lang w:val="ru-RU"/>
        </w:rPr>
        <w:t>Парентеральные пути введения лекарственных средств</w:t>
      </w:r>
    </w:p>
    <w:p w:rsidR="00F15009" w:rsidRDefault="00F15009" w:rsidP="00F15009">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В зависимости от места введения инъекции делят на: </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 </w:t>
      </w:r>
      <w:r w:rsidRPr="00E1462B">
        <w:rPr>
          <w:rFonts w:ascii="Century Gothic" w:eastAsia="Times New Roman" w:hAnsi="Century Gothic" w:cs="Tahoma"/>
          <w:spacing w:val="42"/>
          <w:lang w:val="ru-RU"/>
        </w:rPr>
        <w:t>внутрикожные</w:t>
      </w:r>
      <w:r>
        <w:rPr>
          <w:rFonts w:ascii="Century Gothic" w:eastAsia="Times New Roman" w:hAnsi="Century Gothic" w:cs="Tahoma"/>
          <w:lang w:val="ru-RU"/>
        </w:rPr>
        <w:t xml:space="preserve"> (</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intracutaneae</w:t>
      </w:r>
      <w:r>
        <w:rPr>
          <w:rFonts w:ascii="Century Gothic" w:eastAsia="Times New Roman" w:hAnsi="Century Gothic" w:cs="Tahoma"/>
          <w:lang w:val="ru-RU"/>
        </w:rPr>
        <w:t>)</w:t>
      </w:r>
      <w:r w:rsidRPr="00E969C4">
        <w:rPr>
          <w:rFonts w:ascii="Century Gothic" w:eastAsia="Times New Roman" w:hAnsi="Century Gothic" w:cs="Tahoma"/>
          <w:lang w:val="ru-RU"/>
        </w:rPr>
        <w:t xml:space="preserve"> – </w:t>
      </w:r>
      <w:r>
        <w:rPr>
          <w:rFonts w:ascii="Century Gothic" w:eastAsia="Times New Roman" w:hAnsi="Century Gothic" w:cs="Tahoma"/>
          <w:lang w:val="ru-RU"/>
        </w:rPr>
        <w:t>игла прокалывает только эпидермис кожи и жидкость в очень малом количестве вводится в пространство между эпидермисом и дермой; такие инъекции применяют с целью диагностики инфекционных заболвеваний (реакция Пирке), иногда в лечебных целях;</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 xml:space="preserve">подкожные инъеции </w:t>
      </w:r>
      <w:r>
        <w:rPr>
          <w:rFonts w:ascii="Century Gothic" w:eastAsia="Times New Roman" w:hAnsi="Century Gothic" w:cs="Tahoma"/>
          <w:lang w:val="ru-RU"/>
        </w:rPr>
        <w:t>(</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subcutaneae</w:t>
      </w:r>
      <w:r>
        <w:rPr>
          <w:rFonts w:ascii="Century Gothic" w:eastAsia="Times New Roman" w:hAnsi="Century Gothic" w:cs="Tahoma"/>
          <w:lang w:val="ru-RU"/>
        </w:rPr>
        <w:t>)</w:t>
      </w:r>
      <w:r w:rsidRPr="00E969C4">
        <w:rPr>
          <w:rFonts w:ascii="Century Gothic" w:eastAsia="Times New Roman" w:hAnsi="Century Gothic" w:cs="Tahoma"/>
          <w:lang w:val="ru-RU"/>
        </w:rPr>
        <w:t xml:space="preserve"> – </w:t>
      </w:r>
      <w:r>
        <w:rPr>
          <w:rFonts w:ascii="Century Gothic" w:eastAsia="Times New Roman" w:hAnsi="Century Gothic" w:cs="Tahoma"/>
          <w:lang w:val="ru-RU"/>
        </w:rPr>
        <w:t>в виде водных и масляных растворов, суспензий или эмульсий, общим объемом до 2 мл, вводятся в подкожную клеткатку. Всасывание здесь различно, а именно: водные растворы всасываются быстро, маслянные растворы, взвеси и эмулсии – медленно. Иногда капельным методом подкожно в течение 30 минут может быть введено до 500 мл жидкости;</w:t>
      </w:r>
    </w:p>
    <w:p w:rsidR="00F15009" w:rsidRDefault="00F15009"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 xml:space="preserve">внутримышечные инъекции </w:t>
      </w:r>
      <w:r>
        <w:rPr>
          <w:rFonts w:ascii="Century Gothic" w:eastAsia="Times New Roman" w:hAnsi="Century Gothic" w:cs="Tahoma"/>
          <w:lang w:val="ru-RU"/>
        </w:rPr>
        <w:t>(</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intramusculares</w:t>
      </w:r>
      <w:r>
        <w:rPr>
          <w:rFonts w:ascii="Century Gothic" w:eastAsia="Times New Roman" w:hAnsi="Century Gothic" w:cs="Tahoma"/>
          <w:lang w:val="ru-RU"/>
        </w:rPr>
        <w:t>)</w:t>
      </w:r>
      <w:r w:rsidR="00E1462B">
        <w:rPr>
          <w:rFonts w:ascii="Century Gothic" w:eastAsia="Times New Roman" w:hAnsi="Century Gothic" w:cs="Tahoma"/>
          <w:lang w:val="ru-RU"/>
        </w:rPr>
        <w:t xml:space="preserve"> вводятся в толщу крупной мышцы. Таким способом можно вводить также водные и масляные растворы, тонкие суспензии, эмульсии. В отличие от подкожной клетчатки, мышцы снабжены большим числом кровеносных сосудов и меньшим числом нервных </w:t>
      </w:r>
      <w:r w:rsidR="00E1462B">
        <w:rPr>
          <w:rFonts w:ascii="Century Gothic" w:eastAsia="Times New Roman" w:hAnsi="Century Gothic" w:cs="Tahoma"/>
          <w:lang w:val="ru-RU"/>
        </w:rPr>
        <w:lastRenderedPageBreak/>
        <w:t>окончаний, что ведет к более быстрому всасыванию и снижнению болезненности при инъекциях.</w:t>
      </w:r>
    </w:p>
    <w:p w:rsidR="00E1462B" w:rsidRDefault="00E1462B"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для </w:t>
      </w:r>
      <w:r w:rsidRPr="00E1462B">
        <w:rPr>
          <w:rFonts w:ascii="Century Gothic" w:eastAsia="Times New Roman" w:hAnsi="Century Gothic" w:cs="Tahoma"/>
          <w:spacing w:val="42"/>
          <w:lang w:val="ru-RU"/>
        </w:rPr>
        <w:t xml:space="preserve">внутривенных инъекций </w:t>
      </w:r>
      <w:r>
        <w:rPr>
          <w:rFonts w:ascii="Century Gothic" w:eastAsia="Times New Roman" w:hAnsi="Century Gothic" w:cs="Tahoma"/>
          <w:lang w:val="ru-RU"/>
        </w:rPr>
        <w:t>(</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intravenosae</w:t>
      </w:r>
      <w:r>
        <w:rPr>
          <w:rFonts w:ascii="Century Gothic" w:eastAsia="Times New Roman" w:hAnsi="Century Gothic" w:cs="Tahoma"/>
          <w:lang w:val="ru-RU"/>
        </w:rPr>
        <w:t>) можно использовать только водные, совершенно прозрачные растворы, хорошо смешивающиеся с кровью. При медленном вливании возможно введение до 3000 мл жидкости;</w:t>
      </w:r>
    </w:p>
    <w:p w:rsidR="00E1462B" w:rsidRDefault="00E1462B"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при </w:t>
      </w:r>
      <w:r w:rsidRPr="00E1462B">
        <w:rPr>
          <w:rFonts w:ascii="Century Gothic" w:eastAsia="Times New Roman" w:hAnsi="Century Gothic" w:cs="Tahoma"/>
          <w:spacing w:val="42"/>
          <w:lang w:val="ru-RU"/>
        </w:rPr>
        <w:t xml:space="preserve">внутриартериальных инъекциях </w:t>
      </w:r>
      <w:r>
        <w:rPr>
          <w:rFonts w:ascii="Century Gothic" w:eastAsia="Times New Roman" w:hAnsi="Century Gothic" w:cs="Tahoma"/>
          <w:lang w:val="ru-RU"/>
        </w:rPr>
        <w:t>(</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intraarteriales</w:t>
      </w:r>
      <w:r>
        <w:rPr>
          <w:rFonts w:ascii="Century Gothic" w:eastAsia="Times New Roman" w:hAnsi="Century Gothic" w:cs="Tahoma"/>
          <w:lang w:val="ru-RU"/>
        </w:rPr>
        <w:t>)</w:t>
      </w:r>
      <w:r w:rsidRPr="00E969C4">
        <w:rPr>
          <w:rFonts w:ascii="Century Gothic" w:eastAsia="Times New Roman" w:hAnsi="Century Gothic" w:cs="Tahoma"/>
          <w:lang w:val="ru-RU"/>
        </w:rPr>
        <w:t xml:space="preserve"> </w:t>
      </w:r>
      <w:r>
        <w:rPr>
          <w:rFonts w:ascii="Century Gothic" w:eastAsia="Times New Roman" w:hAnsi="Century Gothic" w:cs="Tahoma"/>
          <w:lang w:val="ru-RU"/>
        </w:rPr>
        <w:t>раствор вводят в вену, медленно и остожно, действие лекарств наступает тут же, резко возрастает опасность эмболирования и инфицирования организма;</w:t>
      </w:r>
    </w:p>
    <w:p w:rsidR="00E1462B" w:rsidRDefault="00E1462B"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 xml:space="preserve">спинномозговые инъекции </w:t>
      </w:r>
      <w:r>
        <w:rPr>
          <w:rFonts w:ascii="Century Gothic" w:eastAsia="Times New Roman" w:hAnsi="Century Gothic" w:cs="Tahoma"/>
          <w:lang w:val="ru-RU"/>
        </w:rPr>
        <w:t>(</w:t>
      </w:r>
      <w:r>
        <w:rPr>
          <w:rFonts w:ascii="Century Gothic" w:eastAsia="Times New Roman" w:hAnsi="Century Gothic" w:cs="Tahoma"/>
        </w:rPr>
        <w:t>injectiones</w:t>
      </w:r>
      <w:r w:rsidRPr="00E969C4">
        <w:rPr>
          <w:rFonts w:ascii="Century Gothic" w:eastAsia="Times New Roman" w:hAnsi="Century Gothic" w:cs="Tahoma"/>
          <w:lang w:val="ru-RU"/>
        </w:rPr>
        <w:t xml:space="preserve"> </w:t>
      </w:r>
      <w:r>
        <w:rPr>
          <w:rFonts w:ascii="Century Gothic" w:eastAsia="Times New Roman" w:hAnsi="Century Gothic" w:cs="Tahoma"/>
        </w:rPr>
        <w:t>cerebrospinales</w:t>
      </w:r>
      <w:r>
        <w:rPr>
          <w:rFonts w:ascii="Century Gothic" w:eastAsia="Times New Roman" w:hAnsi="Century Gothic" w:cs="Tahoma"/>
          <w:lang w:val="ru-RU"/>
        </w:rPr>
        <w:t xml:space="preserve">)  чаще представляют собой истинные растворы анестетиков или антибиотиков, рН которых составляет от 5 до 8, и их введение осуществляет только высоко квалифицированный опытный врач-хирург. </w:t>
      </w:r>
    </w:p>
    <w:p w:rsidR="00E1462B" w:rsidRPr="00E1462B" w:rsidRDefault="00E1462B" w:rsidP="00E1462B">
      <w:pPr>
        <w:spacing w:before="100" w:beforeAutospacing="1" w:after="100" w:afterAutospacing="1" w:line="240" w:lineRule="auto"/>
        <w:ind w:firstLine="720"/>
        <w:contextualSpacing/>
        <w:jc w:val="both"/>
        <w:rPr>
          <w:rFonts w:ascii="Century Gothic" w:eastAsia="Times New Roman" w:hAnsi="Century Gothic" w:cs="Tahoma"/>
          <w:lang w:val="ru-RU"/>
        </w:rPr>
      </w:pPr>
      <w:r>
        <w:rPr>
          <w:rFonts w:ascii="Century Gothic" w:eastAsia="Times New Roman" w:hAnsi="Century Gothic" w:cs="Tahoma"/>
          <w:lang w:val="ru-RU"/>
        </w:rPr>
        <w:t xml:space="preserve">Реже используются другие виды инъекций: </w:t>
      </w:r>
      <w:r w:rsidRPr="00E1462B">
        <w:rPr>
          <w:rFonts w:ascii="Century Gothic" w:eastAsia="Times New Roman" w:hAnsi="Century Gothic" w:cs="Tahoma"/>
          <w:spacing w:val="42"/>
          <w:lang w:val="ru-RU"/>
        </w:rPr>
        <w:t>внутричерепные</w:t>
      </w: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внутрикостные</w:t>
      </w: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внутрисуставные</w:t>
      </w:r>
      <w:r>
        <w:rPr>
          <w:rFonts w:ascii="Century Gothic" w:eastAsia="Times New Roman" w:hAnsi="Century Gothic" w:cs="Tahoma"/>
          <w:lang w:val="ru-RU"/>
        </w:rPr>
        <w:t xml:space="preserve">, </w:t>
      </w:r>
      <w:r w:rsidRPr="00E1462B">
        <w:rPr>
          <w:rFonts w:ascii="Century Gothic" w:eastAsia="Times New Roman" w:hAnsi="Century Gothic" w:cs="Tahoma"/>
          <w:spacing w:val="42"/>
          <w:lang w:val="ru-RU"/>
        </w:rPr>
        <w:t>внутриплевральные</w:t>
      </w:r>
      <w:r>
        <w:rPr>
          <w:rFonts w:ascii="Century Gothic" w:eastAsia="Times New Roman" w:hAnsi="Century Gothic" w:cs="Tahoma"/>
          <w:lang w:val="ru-RU"/>
        </w:rPr>
        <w:t xml:space="preserve"> и другие.</w:t>
      </w:r>
    </w:p>
    <w:p w:rsidR="00B560E6" w:rsidRDefault="00B560E6" w:rsidP="003F07AC">
      <w:pPr>
        <w:spacing w:before="100" w:beforeAutospacing="1" w:after="100" w:afterAutospacing="1" w:line="240" w:lineRule="auto"/>
        <w:jc w:val="both"/>
        <w:rPr>
          <w:rFonts w:ascii="Century Gothic" w:eastAsia="Times New Roman" w:hAnsi="Century Gothic" w:cs="Tahoma"/>
          <w:lang w:val="ru-RU"/>
        </w:rPr>
      </w:pPr>
    </w:p>
    <w:p w:rsidR="00B560E6" w:rsidRDefault="00B560E6" w:rsidP="003F07AC">
      <w:pPr>
        <w:spacing w:before="100" w:beforeAutospacing="1" w:after="100" w:afterAutospacing="1" w:line="240" w:lineRule="auto"/>
        <w:jc w:val="both"/>
        <w:rPr>
          <w:rFonts w:ascii="Century Gothic" w:eastAsia="Times New Roman" w:hAnsi="Century Gothic" w:cs="Tahoma"/>
          <w:lang w:val="ru-RU"/>
        </w:rPr>
      </w:pPr>
    </w:p>
    <w:p w:rsidR="00B560E6" w:rsidRPr="00B560E6" w:rsidRDefault="00B560E6" w:rsidP="00B560E6">
      <w:pPr>
        <w:spacing w:before="100" w:beforeAutospacing="1" w:after="100" w:afterAutospacing="1" w:line="240" w:lineRule="auto"/>
        <w:jc w:val="center"/>
        <w:rPr>
          <w:rFonts w:ascii="Century Gothic" w:eastAsia="Times New Roman" w:hAnsi="Century Gothic" w:cs="Tahoma"/>
          <w:b/>
          <w:lang w:val="ru-RU"/>
        </w:rPr>
      </w:pPr>
      <w:r w:rsidRPr="00B560E6">
        <w:rPr>
          <w:rFonts w:ascii="Century Gothic" w:eastAsia="Times New Roman" w:hAnsi="Century Gothic" w:cs="Tahoma"/>
          <w:b/>
          <w:lang w:val="ru-RU"/>
        </w:rPr>
        <w:t>Требования, предъявляемые к инъекционным растворам</w:t>
      </w:r>
    </w:p>
    <w:p w:rsidR="00B560E6" w:rsidRDefault="00B560E6" w:rsidP="00B560E6">
      <w:pPr>
        <w:spacing w:before="100" w:beforeAutospacing="1" w:after="100" w:afterAutospacing="1" w:line="240" w:lineRule="auto"/>
        <w:ind w:firstLine="720"/>
        <w:jc w:val="both"/>
        <w:rPr>
          <w:rFonts w:ascii="Century Gothic" w:hAnsi="Century Gothic"/>
          <w:lang w:val="ru-RU"/>
        </w:rPr>
      </w:pPr>
      <w:r>
        <w:rPr>
          <w:rFonts w:ascii="Century Gothic" w:eastAsia="Times New Roman" w:hAnsi="Century Gothic" w:cs="Tahoma"/>
          <w:lang w:val="ru-RU"/>
        </w:rPr>
        <w:t>Изготовленные инъекционные и инфузионные растворы должны быть свободны от механических включений, прозрачны, стабильны, сте</w:t>
      </w:r>
      <w:r>
        <w:rPr>
          <w:rFonts w:ascii="Century Gothic" w:hAnsi="Century Gothic"/>
          <w:lang w:val="ru-RU"/>
        </w:rPr>
        <w:t>рильны, апирогенны и нетоксичны, к отдельным растворам предъявляются такие требования, как изотоничность, что указывается в соответствующих нормативных документах и</w:t>
      </w:r>
      <w:r w:rsidR="00E054B6">
        <w:rPr>
          <w:rFonts w:ascii="Century Gothic" w:hAnsi="Century Gothic"/>
          <w:lang w:val="ru-RU"/>
        </w:rPr>
        <w:t>ли рецептах. Инъекционные растворы</w:t>
      </w:r>
      <w:r>
        <w:rPr>
          <w:rFonts w:ascii="Century Gothic" w:hAnsi="Century Gothic"/>
          <w:lang w:val="ru-RU"/>
        </w:rPr>
        <w:t xml:space="preserve"> могут быть изогидричными и изоионичными в </w:t>
      </w:r>
      <w:r w:rsidR="00E054B6">
        <w:rPr>
          <w:rFonts w:ascii="Century Gothic" w:hAnsi="Century Gothic"/>
          <w:lang w:val="ru-RU"/>
        </w:rPr>
        <w:t>соответствии</w:t>
      </w:r>
      <w:r>
        <w:rPr>
          <w:rFonts w:ascii="Century Gothic" w:hAnsi="Century Gothic"/>
          <w:lang w:val="ru-RU"/>
        </w:rPr>
        <w:t xml:space="preserve"> с требованиями частных статей. Кроме того, инфузионные растворы должны обеспечивать определенное осмотическое давление (осмолярность); соответствующий ионный состав; требуемое значение рН (при состояниях ацидоза или алкалоза); изовязкость и другие физико-химические и биологические показатели.</w:t>
      </w:r>
      <w:r w:rsidRPr="00B560E6">
        <w:rPr>
          <w:rFonts w:ascii="Century Gothic" w:hAnsi="Century Gothic"/>
          <w:lang w:val="ru-RU"/>
        </w:rPr>
        <w:t xml:space="preserve"> </w:t>
      </w:r>
    </w:p>
    <w:p w:rsidR="00B560E6" w:rsidRDefault="00B560E6" w:rsidP="00B560E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Для реализации указанных требований необходимо соблюдение особых условий приготовления инъекционных лекарственных форм, которые предусматривают: требования к помещению, производственному оборудованию, персоналу, лекарственных и вспомогательным веществам, растворителям, укупорочным </w:t>
      </w:r>
      <w:r w:rsidR="00E054B6">
        <w:rPr>
          <w:rFonts w:ascii="Century Gothic" w:hAnsi="Century Gothic"/>
          <w:lang w:val="ru-RU"/>
        </w:rPr>
        <w:t>материалам</w:t>
      </w:r>
      <w:r>
        <w:rPr>
          <w:rFonts w:ascii="Century Gothic" w:hAnsi="Century Gothic"/>
          <w:lang w:val="ru-RU"/>
        </w:rPr>
        <w:t>, организации и проведению технологических процессов, таких как растворение, стабилизация, фильтрация, стерилизация, упаковка, маркировка.</w:t>
      </w:r>
    </w:p>
    <w:p w:rsidR="00B560E6" w:rsidRPr="00E06785" w:rsidRDefault="00B560E6" w:rsidP="00B560E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Важнейшей составной частью технологического процесса всех инъекционных лекарственных форм является организация работы в асептических условиях и стерилизация.</w:t>
      </w:r>
    </w:p>
    <w:p w:rsidR="00B560E6" w:rsidRDefault="00B560E6" w:rsidP="00B560E6">
      <w:pPr>
        <w:spacing w:before="100" w:beforeAutospacing="1" w:after="100" w:afterAutospacing="1" w:line="240" w:lineRule="auto"/>
        <w:ind w:firstLine="720"/>
        <w:jc w:val="both"/>
        <w:rPr>
          <w:rFonts w:ascii="Century Gothic" w:hAnsi="Century Gothic"/>
          <w:lang w:val="ru-RU"/>
        </w:rPr>
      </w:pPr>
      <w:r w:rsidRPr="009F4A47">
        <w:rPr>
          <w:rFonts w:ascii="Century Gothic" w:hAnsi="Century Gothic"/>
          <w:b/>
          <w:lang w:val="ru-RU"/>
        </w:rPr>
        <w:t>Отсутствие механических включений</w:t>
      </w:r>
      <w:r>
        <w:rPr>
          <w:rFonts w:ascii="Century Gothic" w:hAnsi="Century Gothic"/>
          <w:lang w:val="ru-RU"/>
        </w:rPr>
        <w:t xml:space="preserve">, представленных в виде частиц резины, металла, стекла, волокон целлюлозы, чешуек лака, посторонних химических или биологических микрочастиц, проверяют в профильтрованных растворах для инъекций визуально после разлива их для флаконы, а также после стерилизации. В растворах не должно быть посторонних частиц, видимых невооруженным глазом (диаметр 50 </w:t>
      </w:r>
      <w:r>
        <w:rPr>
          <w:rFonts w:ascii="Century Gothic" w:hAnsi="Century Gothic"/>
          <w:lang w:val="ru-RU"/>
        </w:rPr>
        <w:lastRenderedPageBreak/>
        <w:t>мкм и более), при использовании метода мембранной микрофильтрации возможно освобождение растворов от микрочастиц размером 0,2-0,3 мкм.</w:t>
      </w:r>
    </w:p>
    <w:p w:rsidR="00B560E6" w:rsidRDefault="00B560E6" w:rsidP="00B560E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Под </w:t>
      </w:r>
      <w:r w:rsidRPr="009F4A47">
        <w:rPr>
          <w:rFonts w:ascii="Century Gothic" w:hAnsi="Century Gothic"/>
          <w:b/>
          <w:lang w:val="ru-RU"/>
        </w:rPr>
        <w:t>стабильностью</w:t>
      </w:r>
      <w:r>
        <w:rPr>
          <w:rFonts w:ascii="Century Gothic" w:hAnsi="Century Gothic"/>
          <w:lang w:val="ru-RU"/>
        </w:rPr>
        <w:t xml:space="preserve"> инъекционных растворов понимают неизменяемость состава и концентрации лекарственных веществ в растворе в течение установленных сроков хранения, что зависит от качества исходных растворителей и лекарственных </w:t>
      </w:r>
      <w:r w:rsidR="00E054B6">
        <w:rPr>
          <w:rFonts w:ascii="Century Gothic" w:hAnsi="Century Gothic"/>
          <w:lang w:val="ru-RU"/>
        </w:rPr>
        <w:t>веще</w:t>
      </w:r>
      <w:r>
        <w:rPr>
          <w:rFonts w:ascii="Century Gothic" w:hAnsi="Century Gothic"/>
          <w:lang w:val="ru-RU"/>
        </w:rPr>
        <w:t>ст</w:t>
      </w:r>
      <w:r w:rsidR="00E054B6">
        <w:rPr>
          <w:rFonts w:ascii="Century Gothic" w:hAnsi="Century Gothic"/>
          <w:lang w:val="ru-RU"/>
        </w:rPr>
        <w:t>в</w:t>
      </w:r>
      <w:r>
        <w:rPr>
          <w:rFonts w:ascii="Century Gothic" w:hAnsi="Century Gothic"/>
          <w:lang w:val="ru-RU"/>
        </w:rPr>
        <w:t xml:space="preserve">, соблюдения оптимального режима стерилизации, добавления консервантов, антиоксидантов и стабилизаторов. Лекарственные вещества, требующие добавления стабилизаторов делят условно на три группы: 1). </w:t>
      </w:r>
      <w:r w:rsidR="00E054B6">
        <w:rPr>
          <w:rFonts w:ascii="Century Gothic" w:hAnsi="Century Gothic"/>
          <w:lang w:val="ru-RU"/>
        </w:rPr>
        <w:t>Растворы</w:t>
      </w:r>
      <w:r>
        <w:rPr>
          <w:rFonts w:ascii="Century Gothic" w:hAnsi="Century Gothic"/>
          <w:lang w:val="ru-RU"/>
        </w:rPr>
        <w:t xml:space="preserve"> солей сильных оснований и слабых кислот, например, натрия тиосульфата, кофеин-бензоата натрия, реакция среды которых слабощелочная или щелочная, стабилизируют раствором натрия гидрокарбоната или натрия гидроксида 0,1М;  2). растворы солей сильных кислот и слабых оснований, такие как атропина сульфат, новокаина гидрохлорид и другие, имеющие реакцию среды </w:t>
      </w:r>
      <w:r w:rsidR="00E054B6">
        <w:rPr>
          <w:rFonts w:ascii="Century Gothic" w:hAnsi="Century Gothic"/>
          <w:lang w:val="ru-RU"/>
        </w:rPr>
        <w:t>слабокислую</w:t>
      </w:r>
      <w:r>
        <w:rPr>
          <w:rFonts w:ascii="Century Gothic" w:hAnsi="Century Gothic"/>
          <w:lang w:val="ru-RU"/>
        </w:rPr>
        <w:t xml:space="preserve"> или кислую, стабилизируют добавлением хлористоводородной кислоты 0,1М;                    3). В растворы легкоокисляющихся веществ добавляют антиоксиданты – вещества, значительно более легко окисляющиеся, чем лекарственные вещества, или прерывающие радикальный процесс на определенной стадии, примером может служить добавление к раствору аскорбиновой кислоты натрия сульфата безводного.</w:t>
      </w:r>
    </w:p>
    <w:p w:rsidR="00B560E6" w:rsidRPr="00E969C4" w:rsidRDefault="00B560E6" w:rsidP="00B560E6">
      <w:pPr>
        <w:spacing w:before="100" w:beforeAutospacing="1" w:after="100" w:afterAutospacing="1" w:line="240" w:lineRule="auto"/>
        <w:ind w:firstLine="720"/>
        <w:contextualSpacing/>
        <w:jc w:val="both"/>
        <w:rPr>
          <w:rFonts w:ascii="Century Gothic" w:hAnsi="Century Gothic"/>
          <w:lang w:val="ru-RU"/>
        </w:rPr>
      </w:pPr>
      <w:r w:rsidRPr="009F4A47">
        <w:rPr>
          <w:rFonts w:ascii="Century Gothic" w:hAnsi="Century Gothic"/>
          <w:b/>
          <w:lang w:val="ru-RU"/>
        </w:rPr>
        <w:t>Стерильность</w:t>
      </w:r>
      <w:r>
        <w:rPr>
          <w:rFonts w:ascii="Century Gothic" w:hAnsi="Century Gothic"/>
          <w:lang w:val="ru-RU"/>
        </w:rPr>
        <w:t xml:space="preserve"> инъекционных </w:t>
      </w:r>
      <w:r w:rsidR="00E054B6">
        <w:rPr>
          <w:rFonts w:ascii="Century Gothic" w:hAnsi="Century Gothic"/>
          <w:lang w:val="ru-RU"/>
        </w:rPr>
        <w:t>растворов</w:t>
      </w:r>
      <w:r>
        <w:rPr>
          <w:rFonts w:ascii="Century Gothic" w:hAnsi="Century Gothic"/>
          <w:lang w:val="ru-RU"/>
        </w:rPr>
        <w:t xml:space="preserve"> обеспечивают точным соблюдением асептических условий изготовления, режима стерилизации, установленного нормативным документом; в ряде случаев для обеспечения стерильности добавляют консерванты – антимикробные вещества.</w:t>
      </w:r>
      <w:r w:rsidR="009F4A47" w:rsidRPr="00E969C4">
        <w:rPr>
          <w:rFonts w:ascii="Century Gothic" w:hAnsi="Century Gothic"/>
          <w:lang w:val="ru-RU"/>
        </w:rPr>
        <w:t xml:space="preserve"> </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Стерилизацией называют процесс умерщвления в объекте или удаление из него микроорганизмов всех видов, находящихся на всех стадиях развития (в том числе споры). Для стерилизации используют методы: термические (паровой и воздушный), химические (газовый и стерилизация растворами), стерилизация фильтрованием, радиационный метод стерилизации. </w:t>
      </w:r>
    </w:p>
    <w:p w:rsidR="009F4A47" w:rsidRDefault="009F4A47"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Контроль параметров и эффективности стерилизации осуществляют с помощью контрольно-измерительных приборов, химических (например, использование вещества, изменяющего свой цвет или физическое состояние при определенных параметрах стерилизации) и биологических (проводят с помощью биотестов – объектов из установленного материала, обсемененных тест-микроорганизмами) методов.</w:t>
      </w:r>
    </w:p>
    <w:p w:rsidR="00D23D2B" w:rsidRPr="009F4A47" w:rsidRDefault="00D23D2B" w:rsidP="009F4A47">
      <w:pPr>
        <w:spacing w:before="100" w:beforeAutospacing="1" w:after="100" w:afterAutospacing="1" w:line="240" w:lineRule="auto"/>
        <w:ind w:firstLine="720"/>
        <w:contextualSpacing/>
        <w:jc w:val="both"/>
        <w:rPr>
          <w:rFonts w:ascii="Century Gothic" w:hAnsi="Century Gothic"/>
          <w:lang w:val="ru-RU"/>
        </w:rPr>
      </w:pP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i/>
          <w:u w:val="single"/>
          <w:lang w:val="ru-RU"/>
        </w:rPr>
        <w:t>Паровой метод стерилизации</w:t>
      </w:r>
      <w:r>
        <w:rPr>
          <w:rFonts w:ascii="Century Gothic" w:hAnsi="Century Gothic"/>
          <w:lang w:val="ru-RU"/>
        </w:rPr>
        <w:t xml:space="preserve"> осуществляют насыщенным водяным паром при избыточном давлении 0,11 МПа и температуре 120°С или при 0,2 </w:t>
      </w:r>
      <w:r w:rsidR="00E054B6">
        <w:rPr>
          <w:rFonts w:ascii="Century Gothic" w:hAnsi="Century Gothic"/>
          <w:lang w:val="ru-RU"/>
        </w:rPr>
        <w:t>МПа</w:t>
      </w:r>
      <w:r>
        <w:rPr>
          <w:rFonts w:ascii="Century Gothic" w:hAnsi="Century Gothic"/>
          <w:lang w:val="ru-RU"/>
        </w:rPr>
        <w:t xml:space="preserve"> и 132°С в паровых стерилизаторах. Для достижения максимальной эффективности процесса стерилизации необходимо полное удаление воздуха из стерилизационный камеры и обрабатываемых объектов, а также правильное размещение последних, обеспечивающее свободное проникновение к ним пара.  В исключительных случаях допускается стерилизация при температуре ниже 120С. Конкретизация отдельных режимов применительно к определенному объекту стерилизации должна быть обоснована и указана в </w:t>
      </w:r>
      <w:r w:rsidR="00E054B6">
        <w:rPr>
          <w:rFonts w:ascii="Century Gothic" w:hAnsi="Century Gothic"/>
          <w:lang w:val="ru-RU"/>
        </w:rPr>
        <w:t>соответствующей</w:t>
      </w:r>
      <w:r>
        <w:rPr>
          <w:rFonts w:ascii="Century Gothic" w:hAnsi="Century Gothic"/>
          <w:lang w:val="ru-RU"/>
        </w:rPr>
        <w:t xml:space="preserve"> нормативно-технической документации.</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Стерилизация паром при температуре 120°С рекомендуется для раствор</w:t>
      </w:r>
      <w:r w:rsidR="00E054B6">
        <w:rPr>
          <w:rFonts w:ascii="Century Gothic" w:hAnsi="Century Gothic"/>
          <w:lang w:val="ru-RU"/>
        </w:rPr>
        <w:t>ов лекарственных веществ, приче</w:t>
      </w:r>
      <w:r>
        <w:rPr>
          <w:rFonts w:ascii="Century Gothic" w:hAnsi="Century Gothic"/>
          <w:lang w:val="ru-RU"/>
        </w:rPr>
        <w:t xml:space="preserve">м время выдержки зависит от объема раствора: до 100 мл минимальное время стерилизационной выдержки составляет не менее 8 минут, при объеме от 100 до 500 мл – 12 минут, от 500 до 1000 мл – 15 минут. Стерилизацию </w:t>
      </w:r>
      <w:r>
        <w:rPr>
          <w:rFonts w:ascii="Century Gothic" w:hAnsi="Century Gothic"/>
          <w:lang w:val="ru-RU"/>
        </w:rPr>
        <w:lastRenderedPageBreak/>
        <w:t xml:space="preserve">растворов лекарственных веществ проводят в герметично укупоренных, предварительно простерилизованных флаконах или ампулах. </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Жиры и масла в герметично укупоренных сос</w:t>
      </w:r>
      <w:r w:rsidR="00E054B6">
        <w:rPr>
          <w:rFonts w:ascii="Century Gothic" w:hAnsi="Century Gothic"/>
          <w:lang w:val="ru-RU"/>
        </w:rPr>
        <w:t>у</w:t>
      </w:r>
      <w:r>
        <w:rPr>
          <w:rFonts w:ascii="Century Gothic" w:hAnsi="Century Gothic"/>
          <w:lang w:val="ru-RU"/>
        </w:rPr>
        <w:t xml:space="preserve">дах стерилизуют при 120°С в течение 2 часов. </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Этим методом стерилизуют также изделия из стекла, фарфора, металл</w:t>
      </w:r>
      <w:r w:rsidR="00E054B6">
        <w:rPr>
          <w:rFonts w:ascii="Century Gothic" w:hAnsi="Century Gothic"/>
          <w:lang w:val="ru-RU"/>
        </w:rPr>
        <w:t>а, перевязочные и вспомогательн</w:t>
      </w:r>
      <w:r>
        <w:rPr>
          <w:rFonts w:ascii="Century Gothic" w:hAnsi="Century Gothic"/>
          <w:lang w:val="ru-RU"/>
        </w:rPr>
        <w:t>ые материалы (вата, марля, бинты, фильтровальная бумага, пергамент, спецодежда). Время выдержки составляет при 120°С 45 минут, при 132°С – 20 минут.</w:t>
      </w:r>
    </w:p>
    <w:p w:rsidR="00D23D2B" w:rsidRDefault="00D23D2B" w:rsidP="00B560E6">
      <w:pPr>
        <w:spacing w:before="100" w:beforeAutospacing="1" w:after="100" w:afterAutospacing="1" w:line="240" w:lineRule="auto"/>
        <w:ind w:firstLine="720"/>
        <w:contextualSpacing/>
        <w:jc w:val="both"/>
        <w:rPr>
          <w:rFonts w:ascii="Century Gothic" w:hAnsi="Century Gothic"/>
          <w:lang w:val="ru-RU"/>
        </w:rPr>
      </w:pP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i/>
          <w:u w:val="single"/>
          <w:lang w:val="ru-RU"/>
        </w:rPr>
        <w:t>Воздушный метод стерилизации</w:t>
      </w:r>
      <w:r>
        <w:rPr>
          <w:rFonts w:ascii="Century Gothic" w:hAnsi="Century Gothic"/>
          <w:lang w:val="ru-RU"/>
        </w:rPr>
        <w:t xml:space="preserve"> осуществляют сухим горячим воздухом в воздушных стерилизаторах при температуре 160, 180 или 200°С и применяют для термостойких порошкообразных веществ (натрия хлорида, цинка окиси, талька, белой глины). Минимальное время стерилизационной выдержки зависит от массы образца и температуры стерилизации. Изделия из стекла, металла, силиконовой резины, фарфора,</w:t>
      </w:r>
      <w:r w:rsidR="00E054B6">
        <w:rPr>
          <w:rFonts w:ascii="Century Gothic" w:hAnsi="Century Gothic"/>
          <w:lang w:val="ru-RU"/>
        </w:rPr>
        <w:t xml:space="preserve"> </w:t>
      </w:r>
      <w:r>
        <w:rPr>
          <w:rFonts w:ascii="Century Gothic" w:hAnsi="Century Gothic"/>
          <w:lang w:val="ru-RU"/>
        </w:rPr>
        <w:t>установки для стерилизующего фильтрования с фильтрами и приемниками фильтрата стерилизуют при 180°С в течение 60 минут или при 160°С в течение 2,5 часов. Допускается использование более высоких температур нагрева при соответствующем уменьшении времени выдержки, обеспечивающих стерильность и сохранность объекта, но, как и в предыдущем случае режим стерилизации должен быть указан и обоснован в нормативно-технической документации.</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Эффективность этого метода зависит от температуры, времени, степени теплопроводности стерилизуемых объектов и правильности расположения их внутри стерилизационной камеры для обеспечения свободной циркуляции горячего воздуха. </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Для газовой стерилизации используют окись этилены или ее смесь с различными флегматизаторами (бромистым метилом, двуокисью углерода), стерилизацию проводят в газовых стерилизаторах или микроанаэростатах. Газы обладают хорошей проникающей и низкой повреждающей способностью по отношению к объектам, однако практическое применение этого метода затруднительно, так как сроки экспозиции сравнительно большие, пластические массы адсорбируют газы, дегазация в вентилируемом помещении продолжительна.</w:t>
      </w:r>
    </w:p>
    <w:p w:rsidR="009F4A47" w:rsidRDefault="009F4A47" w:rsidP="00B560E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Контроль параметров и эффективности стерилизации осуществляют с помощью контрольно-измерительных приборов, химических (например, использование вещества, изменяющего свой цвет или физическое состояние при определенных параметрах стерилизации) и биологических (проводят с помощью биотестов – объектов из установленного материала, обсемененных тест-микроорганизмами) методов.</w:t>
      </w:r>
    </w:p>
    <w:p w:rsidR="00D23D2B" w:rsidRDefault="00D23D2B" w:rsidP="00B560E6">
      <w:pPr>
        <w:spacing w:before="100" w:beforeAutospacing="1" w:after="100" w:afterAutospacing="1" w:line="240" w:lineRule="auto"/>
        <w:ind w:firstLine="720"/>
        <w:contextualSpacing/>
        <w:jc w:val="both"/>
        <w:rPr>
          <w:rFonts w:ascii="Century Gothic" w:hAnsi="Century Gothic"/>
          <w:lang w:val="ru-RU"/>
        </w:rPr>
      </w:pPr>
    </w:p>
    <w:p w:rsidR="009F4A47" w:rsidRDefault="009F4A47" w:rsidP="00E054B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i/>
          <w:u w:val="single"/>
          <w:lang w:val="ru-RU"/>
        </w:rPr>
        <w:t>Стерилизация растворами</w:t>
      </w:r>
      <w:r>
        <w:rPr>
          <w:rFonts w:ascii="Century Gothic" w:hAnsi="Century Gothic"/>
          <w:lang w:val="ru-RU"/>
        </w:rPr>
        <w:t xml:space="preserve"> осуществляется перекисью водорода и надкислотами в закрытых емкостях из стекла, пластмассы или емкостях, покрытых неповрежденной эмалью, при полном погружении изделия в раствор на время стерилизационной выдержки, после чего изделие должно быть промыто стерильной водой в асептических условиях. Применяют данный метод для изделий из полимерных материалов, резины, стекла, коррозийно-стойких металлов. Эффективность метода зависит от концентрации активного действующего вещества, времени стерилизационной выдержки и температуры стерилизующего раствора. </w:t>
      </w:r>
    </w:p>
    <w:p w:rsidR="009F4A47" w:rsidRDefault="009F4A47" w:rsidP="00E054B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При стерилизации 6% раствором перекиси водорода температура стерилизационного раствора должна быть не менее 18С, время стерилизационной выдержки – 6 ч, при температуре 50°С – 3 ч. При стерилизации 1% раствором </w:t>
      </w:r>
      <w:r>
        <w:rPr>
          <w:rFonts w:ascii="Century Gothic" w:hAnsi="Century Gothic"/>
          <w:lang w:val="ru-RU"/>
        </w:rPr>
        <w:lastRenderedPageBreak/>
        <w:t>дезоксона-1 (по надуксусной кислоте) температура стерилизующего раствора должна быть не менее 18°С, время стерилизационной выдержки – 45 минут. Допускается использование других стерилизующих веществ, обеспечивающих стерильность и стабильность объекта, режим должен быть указан и обоснован в нормативно-технической документации.</w:t>
      </w:r>
      <w:r w:rsidRPr="009F4A47">
        <w:rPr>
          <w:rFonts w:ascii="Century Gothic" w:hAnsi="Century Gothic"/>
          <w:lang w:val="ru-RU"/>
        </w:rPr>
        <w:t xml:space="preserve"> </w:t>
      </w:r>
    </w:p>
    <w:p w:rsidR="00E054B6" w:rsidRDefault="00E054B6" w:rsidP="00E054B6">
      <w:pPr>
        <w:spacing w:before="100" w:beforeAutospacing="1" w:after="100" w:afterAutospacing="1" w:line="240" w:lineRule="auto"/>
        <w:ind w:firstLine="720"/>
        <w:contextualSpacing/>
        <w:jc w:val="both"/>
        <w:rPr>
          <w:rFonts w:ascii="Century Gothic" w:hAnsi="Century Gothic"/>
          <w:lang w:val="ru-RU"/>
        </w:rPr>
      </w:pPr>
    </w:p>
    <w:p w:rsidR="009F4A47" w:rsidRDefault="009F4A47" w:rsidP="009F4A47">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i/>
          <w:u w:val="single"/>
          <w:lang w:val="ru-RU"/>
        </w:rPr>
        <w:t>Стерилизацию фильтрованием</w:t>
      </w:r>
      <w:r>
        <w:rPr>
          <w:rFonts w:ascii="Century Gothic" w:hAnsi="Century Gothic"/>
          <w:lang w:val="ru-RU"/>
        </w:rPr>
        <w:t xml:space="preserve"> проводят для растворов термолабильных веществ с помощью глубинных и мембранных фильтров, задерживающих микроорганизмы и их споры. Мембранные фильтры характеризуются ситовых механизмом задержания и постоянных размером пор при эксплуатации (максимальный диаметр пор стерилизующего мембранного фильтра не превышает 0,3 мкм)</w:t>
      </w:r>
      <w:r w:rsidR="00C77349">
        <w:rPr>
          <w:rFonts w:ascii="Century Gothic" w:hAnsi="Century Gothic"/>
          <w:lang w:val="ru-RU"/>
        </w:rPr>
        <w:t>.</w:t>
      </w:r>
    </w:p>
    <w:p w:rsidR="00C77349" w:rsidRDefault="00C77349"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Глубинные фильтры характеризуются сложным механизмом задержания (ситовый, адсорбционным, инерционным) и в большинстве случаев непостоянным размером пор. Для мембранным фильтров указывается </w:t>
      </w:r>
      <w:r w:rsidR="00E054B6">
        <w:rPr>
          <w:rFonts w:ascii="Century Gothic" w:hAnsi="Century Gothic"/>
          <w:lang w:val="ru-RU"/>
        </w:rPr>
        <w:t>в паспорте «точка пузырька» (мини</w:t>
      </w:r>
      <w:r>
        <w:rPr>
          <w:rFonts w:ascii="Century Gothic" w:hAnsi="Century Gothic"/>
          <w:lang w:val="ru-RU"/>
        </w:rPr>
        <w:t>мальное давление газа, необходимое для вытеснения жидкости из фильтра) – ве</w:t>
      </w:r>
      <w:r w:rsidR="00E054B6">
        <w:rPr>
          <w:rFonts w:ascii="Century Gothic" w:hAnsi="Century Gothic"/>
          <w:lang w:val="ru-RU"/>
        </w:rPr>
        <w:t>личина, непосредственно связ</w:t>
      </w:r>
      <w:r>
        <w:rPr>
          <w:rFonts w:ascii="Century Gothic" w:hAnsi="Century Gothic"/>
          <w:lang w:val="ru-RU"/>
        </w:rPr>
        <w:t>анная с максимальным диаметром пор в фильтре.</w:t>
      </w:r>
    </w:p>
    <w:p w:rsidR="00C77349" w:rsidRDefault="00C77349"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При стерилизации фильтрованием перед стерилизующим фильтром помещают один или несколько префильтров, поры которых больше или равны порам фильтра. </w:t>
      </w:r>
    </w:p>
    <w:p w:rsidR="00C77349" w:rsidRDefault="00C77349"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Глубинные фильтры и префильтры, содержащие асбестовые и стеклянные волокна, как правило, не должны применяться для стерилизации лекарственных средств, вводимых парентерально, но, в случае их использовани</w:t>
      </w:r>
      <w:r w:rsidR="00E054B6">
        <w:rPr>
          <w:rFonts w:ascii="Century Gothic" w:hAnsi="Century Gothic"/>
          <w:lang w:val="ru-RU"/>
        </w:rPr>
        <w:t>я после – должен быть установле</w:t>
      </w:r>
      <w:r>
        <w:rPr>
          <w:rFonts w:ascii="Century Gothic" w:hAnsi="Century Gothic"/>
          <w:lang w:val="ru-RU"/>
        </w:rPr>
        <w:t>н стерилизующий мембранный фильтр.</w:t>
      </w:r>
    </w:p>
    <w:p w:rsidR="00C77349" w:rsidRDefault="00C77349"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Перед началом фильтров</w:t>
      </w:r>
      <w:r w:rsidR="00E054B6">
        <w:rPr>
          <w:rFonts w:ascii="Century Gothic" w:hAnsi="Century Gothic"/>
          <w:lang w:val="ru-RU"/>
        </w:rPr>
        <w:t>а</w:t>
      </w:r>
      <w:r>
        <w:rPr>
          <w:rFonts w:ascii="Century Gothic" w:hAnsi="Century Gothic"/>
          <w:lang w:val="ru-RU"/>
        </w:rPr>
        <w:t>ния и после него проверяют герметичность собранной установки и целостность мембранного фильтра.</w:t>
      </w:r>
    </w:p>
    <w:p w:rsidR="00C77349" w:rsidRDefault="00C77349"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Глубинные фи</w:t>
      </w:r>
      <w:r w:rsidR="00C554B3">
        <w:rPr>
          <w:rFonts w:ascii="Century Gothic" w:hAnsi="Century Gothic"/>
          <w:lang w:val="ru-RU"/>
        </w:rPr>
        <w:t>льтры с помощью этого теста не проверяют. Фильтрование проводят, применяя положительное давление (до 0,7 М</w:t>
      </w:r>
      <w:r w:rsidR="00E054B6">
        <w:rPr>
          <w:rFonts w:ascii="Century Gothic" w:hAnsi="Century Gothic"/>
          <w:lang w:val="ru-RU"/>
        </w:rPr>
        <w:t>П</w:t>
      </w:r>
      <w:r w:rsidR="00C554B3">
        <w:rPr>
          <w:rFonts w:ascii="Century Gothic" w:hAnsi="Century Gothic"/>
          <w:lang w:val="ru-RU"/>
        </w:rPr>
        <w:t>а для мембранных фильтров) с нестерильной стороны установки. При использовании глубинных фильтров необходимо строго соблюдать указанные в паспорте температуру, рН, давление, следует, также, избегать гидр</w:t>
      </w:r>
      <w:r w:rsidR="00E054B6">
        <w:rPr>
          <w:rFonts w:ascii="Century Gothic" w:hAnsi="Century Gothic"/>
          <w:lang w:val="ru-RU"/>
        </w:rPr>
        <w:t>а</w:t>
      </w:r>
      <w:r w:rsidR="00C554B3">
        <w:rPr>
          <w:rFonts w:ascii="Century Gothic" w:hAnsi="Century Gothic"/>
          <w:lang w:val="ru-RU"/>
        </w:rPr>
        <w:t>влических ударов, продолжительность фильтрования не должна превышать 8 часов.</w:t>
      </w:r>
    </w:p>
    <w:p w:rsidR="00C554B3" w:rsidRDefault="00C554B3" w:rsidP="009F4A4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Стерилизацию фильтрованием и розлив раствор проводят в асептических условиях. Эффективность стерилизации фильтрован</w:t>
      </w:r>
      <w:r w:rsidR="00E054B6">
        <w:rPr>
          <w:rFonts w:ascii="Century Gothic" w:hAnsi="Century Gothic"/>
          <w:lang w:val="ru-RU"/>
        </w:rPr>
        <w:t>и</w:t>
      </w:r>
      <w:r>
        <w:rPr>
          <w:rFonts w:ascii="Century Gothic" w:hAnsi="Century Gothic"/>
          <w:lang w:val="ru-RU"/>
        </w:rPr>
        <w:t>ем проверяют прямым посевом пробы фильтрата в питательную среду.</w:t>
      </w:r>
    </w:p>
    <w:p w:rsidR="00D23D2B" w:rsidRDefault="00D23D2B" w:rsidP="009F4A47">
      <w:pPr>
        <w:spacing w:before="100" w:beforeAutospacing="1" w:after="100" w:afterAutospacing="1" w:line="240" w:lineRule="auto"/>
        <w:ind w:firstLine="720"/>
        <w:contextualSpacing/>
        <w:jc w:val="both"/>
        <w:rPr>
          <w:rFonts w:ascii="Century Gothic" w:hAnsi="Century Gothic"/>
          <w:lang w:val="ru-RU"/>
        </w:rPr>
      </w:pPr>
    </w:p>
    <w:p w:rsidR="00C554B3" w:rsidRDefault="00C554B3" w:rsidP="00E054B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При </w:t>
      </w:r>
      <w:r w:rsidRPr="00E054B6">
        <w:rPr>
          <w:rFonts w:ascii="Century Gothic" w:hAnsi="Century Gothic"/>
          <w:i/>
          <w:u w:val="single"/>
          <w:lang w:val="ru-RU"/>
        </w:rPr>
        <w:t>радиационном методе стерилизации</w:t>
      </w:r>
      <w:r>
        <w:rPr>
          <w:rFonts w:ascii="Century Gothic" w:hAnsi="Century Gothic"/>
          <w:lang w:val="ru-RU"/>
        </w:rPr>
        <w:t xml:space="preserve"> производят облучение объектов в конечной упаковке на гамма-установках, ускорителях электронов и других источниках ионизирующего излучения дозой 25 кГр (2,5 Мрад) или другими дозами в зависимости от конкретных условий (микробная обсемененность продукции до стерилизации, радиорезистентность контаминантов, величина коэффициента надежности стерилизации). Стерилизацию проводят в соответствии со «Сводом правил, регламентирующих проведение в странах – членах СЭВ радиационной стерилизации лекарственных средств» и утве</w:t>
      </w:r>
      <w:r w:rsidR="00E054B6">
        <w:rPr>
          <w:rFonts w:ascii="Century Gothic" w:hAnsi="Century Gothic"/>
          <w:lang w:val="ru-RU"/>
        </w:rPr>
        <w:t>р</w:t>
      </w:r>
      <w:r>
        <w:rPr>
          <w:rFonts w:ascii="Century Gothic" w:hAnsi="Century Gothic"/>
          <w:lang w:val="ru-RU"/>
        </w:rPr>
        <w:t>жденными</w:t>
      </w:r>
      <w:r w:rsidR="00E054B6">
        <w:rPr>
          <w:rFonts w:ascii="Century Gothic" w:hAnsi="Century Gothic"/>
          <w:lang w:val="ru-RU"/>
        </w:rPr>
        <w:t xml:space="preserve"> </w:t>
      </w:r>
      <w:r>
        <w:rPr>
          <w:rFonts w:ascii="Century Gothic" w:hAnsi="Century Gothic"/>
          <w:lang w:val="ru-RU"/>
        </w:rPr>
        <w:t>инструкциями на каждый вид изделия.</w:t>
      </w:r>
    </w:p>
    <w:p w:rsidR="00C554B3" w:rsidRDefault="00C554B3" w:rsidP="00E054B6">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Радиационный метод стерилизации может быть рекомендован для изделий из пластмасс, изделий одноразового использования в упаковке, перевязочных материалов, некоторых лекарственных средств и других видов медицинской продукции.</w:t>
      </w:r>
    </w:p>
    <w:p w:rsidR="00E054B6" w:rsidRDefault="00E054B6" w:rsidP="00E054B6">
      <w:pPr>
        <w:spacing w:before="100" w:beforeAutospacing="1" w:after="100" w:afterAutospacing="1" w:line="240" w:lineRule="auto"/>
        <w:ind w:firstLine="720"/>
        <w:contextualSpacing/>
        <w:jc w:val="both"/>
        <w:rPr>
          <w:rFonts w:ascii="Century Gothic" w:hAnsi="Century Gothic"/>
          <w:lang w:val="ru-RU"/>
        </w:rPr>
      </w:pPr>
    </w:p>
    <w:p w:rsidR="00E969C4" w:rsidRDefault="00E969C4" w:rsidP="009F4A47">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b/>
          <w:lang w:val="ru-RU"/>
        </w:rPr>
        <w:t>Испытание на токсичность</w:t>
      </w:r>
      <w:r w:rsidRPr="00E054B6">
        <w:rPr>
          <w:rFonts w:ascii="Century Gothic" w:hAnsi="Century Gothic"/>
          <w:sz w:val="20"/>
          <w:lang w:val="ru-RU"/>
        </w:rPr>
        <w:t xml:space="preserve"> </w:t>
      </w:r>
      <w:r>
        <w:rPr>
          <w:rFonts w:ascii="Century Gothic" w:hAnsi="Century Gothic"/>
          <w:lang w:val="ru-RU"/>
        </w:rPr>
        <w:t xml:space="preserve">проводят </w:t>
      </w:r>
      <w:r w:rsidR="00E054B6">
        <w:rPr>
          <w:rFonts w:ascii="Century Gothic" w:hAnsi="Century Gothic"/>
          <w:lang w:val="ru-RU"/>
        </w:rPr>
        <w:t xml:space="preserve">на здоровых белых мышах обоего пола массой около 20 г, на которых ранее не было никаких испытаний. </w:t>
      </w:r>
      <w:r w:rsidR="00E054B6" w:rsidRPr="00E054B6">
        <w:rPr>
          <w:rFonts w:ascii="Century Gothic" w:hAnsi="Century Gothic"/>
          <w:lang w:val="ru-RU"/>
        </w:rPr>
        <w:t>Исследования строго регламентируются соответствующими нормативными документами, в которых определяется схема и порядок проведения опытов, условия содержания и рацион кормления животных, их число, способы введения препаратов, время, объем вводимого препарата, продолжительность наблюдения, описание состояния животных и т.д.</w:t>
      </w:r>
      <w:r w:rsidR="00E054B6">
        <w:rPr>
          <w:rFonts w:ascii="Century Gothic" w:hAnsi="Century Gothic"/>
          <w:lang w:val="ru-RU"/>
        </w:rPr>
        <w:t xml:space="preserve"> препарат считают выдержавшим испытание, если в течение предусмотренного срока не погибнет ни одно животное.</w:t>
      </w:r>
    </w:p>
    <w:p w:rsidR="00E054B6" w:rsidRDefault="00E054B6" w:rsidP="009F4A47">
      <w:pPr>
        <w:spacing w:before="100" w:beforeAutospacing="1" w:after="100" w:afterAutospacing="1" w:line="240" w:lineRule="auto"/>
        <w:ind w:firstLine="720"/>
        <w:contextualSpacing/>
        <w:jc w:val="both"/>
        <w:rPr>
          <w:rFonts w:ascii="Century Gothic" w:hAnsi="Century Gothic"/>
          <w:lang w:val="ru-RU"/>
        </w:rPr>
      </w:pPr>
    </w:p>
    <w:p w:rsidR="00E054B6" w:rsidRDefault="00E054B6" w:rsidP="00E054B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b/>
          <w:lang w:val="ru-RU"/>
        </w:rPr>
        <w:t>Испытание на пирогенность</w:t>
      </w:r>
      <w:r w:rsidRPr="00E054B6">
        <w:rPr>
          <w:rFonts w:ascii="Century Gothic" w:hAnsi="Century Gothic"/>
          <w:lang w:val="ru-RU"/>
        </w:rPr>
        <w:t xml:space="preserve"> лекарственных препаратов проводится для выявления нежелательных примесей - пирогенов, вызывающих при введении в организм лихорадочное состояние.</w:t>
      </w:r>
      <w:r>
        <w:rPr>
          <w:rFonts w:ascii="Century Gothic" w:hAnsi="Century Gothic"/>
          <w:lang w:val="ru-RU"/>
        </w:rPr>
        <w:t xml:space="preserve"> Исследования проводят испытаний указаны </w:t>
      </w:r>
      <w:r w:rsidRPr="00E054B6">
        <w:rPr>
          <w:rFonts w:ascii="Century Gothic" w:hAnsi="Century Gothic"/>
          <w:lang w:val="ru-RU"/>
        </w:rPr>
        <w:t xml:space="preserve"> Испытания проводят на здоровых кроликах обоего пола, не альбиносах, с массой тела от </w:t>
      </w:r>
      <w:r>
        <w:rPr>
          <w:rFonts w:ascii="Century Gothic" w:hAnsi="Century Gothic"/>
          <w:lang w:val="ru-RU"/>
        </w:rPr>
        <w:t>2,0 до 3,5 кг по ГФ Х1, вып. 2.</w:t>
      </w:r>
    </w:p>
    <w:p w:rsidR="00E054B6" w:rsidRPr="00E054B6" w:rsidRDefault="00E054B6" w:rsidP="00E054B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lang w:val="ru-RU"/>
        </w:rPr>
        <w:t xml:space="preserve">    Пирогены - высокомолекулярные вещества, в основном полисахариды - являются эндо- и экзотоксинами, высвобождаемыми при гибели клеток бактерий и грибов. Эндотоксины - относительно устойчивые к нагреванию липосахариднопротеиновые комплексы, содержащиеся в клеточных стенках многих грамм-отрицательных бактерий, таких как Escherichia coli, Klebsiella pneumoniae и др. Экзотоксины - неустойчивые к нагреванию протеиновые комплексы, образуемые грамм-положительными бактериями такими, как Staphylococcus aureus, Staphylococcus pyrogenes.</w:t>
      </w:r>
    </w:p>
    <w:p w:rsidR="00E054B6" w:rsidRDefault="00E054B6" w:rsidP="00E054B6">
      <w:pPr>
        <w:spacing w:before="100" w:beforeAutospacing="1" w:after="100" w:afterAutospacing="1" w:line="240" w:lineRule="auto"/>
        <w:ind w:firstLine="720"/>
        <w:contextualSpacing/>
        <w:jc w:val="both"/>
        <w:rPr>
          <w:rFonts w:ascii="Century Gothic" w:hAnsi="Century Gothic"/>
          <w:lang w:val="ru-RU"/>
        </w:rPr>
      </w:pPr>
      <w:r w:rsidRPr="00E054B6">
        <w:rPr>
          <w:rFonts w:ascii="Century Gothic" w:hAnsi="Century Gothic"/>
          <w:lang w:val="ru-RU"/>
        </w:rPr>
        <w:t xml:space="preserve">    Определение пирогенности испытуемого препарата проводится на кроликах и основано на измерении температуры тела у кроликов до и после инъекции. Выбор пал на кроликов по следующим причинам: они сверхчувствительны к пирогенам (0,001 мкг на кг массы тела); в перерасчете на кг массы тела кролики и человек почти одинаково чувствительны к пороговой дозе пирогена эндотоксинового типа; кроликов обычно легко содержать; они имеют легко доступные ушные вены, в которые можно вводить большой объем и/или многократные инъекции.</w:t>
      </w:r>
    </w:p>
    <w:p w:rsidR="00E054B6" w:rsidRDefault="00E054B6" w:rsidP="00E054B6">
      <w:pPr>
        <w:spacing w:before="100" w:beforeAutospacing="1" w:after="100" w:afterAutospacing="1" w:line="240" w:lineRule="auto"/>
        <w:ind w:firstLine="720"/>
        <w:jc w:val="both"/>
        <w:rPr>
          <w:rFonts w:ascii="Century Gothic" w:hAnsi="Century Gothic"/>
          <w:lang w:val="ru-RU"/>
        </w:rPr>
      </w:pPr>
    </w:p>
    <w:p w:rsidR="00E054B6" w:rsidRDefault="00E054B6" w:rsidP="00E054B6">
      <w:pPr>
        <w:spacing w:before="100" w:beforeAutospacing="1" w:after="100" w:afterAutospacing="1" w:line="240" w:lineRule="auto"/>
        <w:ind w:firstLine="720"/>
        <w:jc w:val="both"/>
        <w:rPr>
          <w:rFonts w:ascii="Century Gothic" w:hAnsi="Century Gothic"/>
          <w:lang w:val="ru-RU"/>
        </w:rPr>
      </w:pPr>
    </w:p>
    <w:p w:rsidR="00E054B6" w:rsidRDefault="00155ABC" w:rsidP="00E054B6">
      <w:pPr>
        <w:spacing w:before="100" w:beforeAutospacing="1" w:after="100" w:afterAutospacing="1" w:line="240" w:lineRule="auto"/>
        <w:ind w:firstLine="720"/>
        <w:contextualSpacing/>
        <w:jc w:val="center"/>
        <w:rPr>
          <w:rFonts w:ascii="Century Gothic" w:hAnsi="Century Gothic"/>
          <w:b/>
          <w:lang w:val="ru-RU"/>
        </w:rPr>
      </w:pPr>
      <w:r>
        <w:rPr>
          <w:rFonts w:ascii="Century Gothic" w:hAnsi="Century Gothic"/>
          <w:b/>
          <w:lang w:val="ru-RU"/>
        </w:rPr>
        <w:t>Технологические стадии</w:t>
      </w:r>
      <w:r w:rsidR="00E054B6" w:rsidRPr="00E054B6">
        <w:rPr>
          <w:rFonts w:ascii="Century Gothic" w:hAnsi="Century Gothic"/>
          <w:b/>
          <w:lang w:val="ru-RU"/>
        </w:rPr>
        <w:t xml:space="preserve"> приготовления инъекционных и инфузионных растворов</w:t>
      </w:r>
    </w:p>
    <w:p w:rsidR="00E054B6" w:rsidRPr="00E054B6" w:rsidRDefault="00E054B6" w:rsidP="00E054B6">
      <w:pPr>
        <w:spacing w:before="100" w:beforeAutospacing="1" w:after="100" w:afterAutospacing="1" w:line="240" w:lineRule="auto"/>
        <w:ind w:firstLine="720"/>
        <w:contextualSpacing/>
        <w:jc w:val="center"/>
        <w:rPr>
          <w:rFonts w:ascii="Century Gothic" w:hAnsi="Century Gothic"/>
          <w:b/>
          <w:lang w:val="ru-RU"/>
        </w:rPr>
      </w:pPr>
    </w:p>
    <w:p w:rsidR="00E054B6" w:rsidRDefault="00E054B6" w:rsidP="00E054B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В зависимости от природы лекарственных веществ, входящих в состав лекарственной формы и технологического процесса изготовления стерильные растворы делят на 2 группы: 1). Растворы, которые стерилизуют в конечной упаковке; 2). Растворы, изготовленные в асептических условиях на стерильном растворителе с использованием стерильной посуды без последующей термической стерилизации.</w:t>
      </w:r>
    </w:p>
    <w:p w:rsidR="00E054B6" w:rsidRDefault="00E054B6" w:rsidP="00E054B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Изготовление стерильных растворов запрещается при отсутствии данных о химической совместимости лекарственных веществ, входящих в состав раствора, о технологии изготовления, о режиме стерилизации, методик анализа для полного химического контроля, тест-дозы для испытания на пирогенность.</w:t>
      </w:r>
    </w:p>
    <w:p w:rsidR="00E054B6" w:rsidRDefault="00E054B6" w:rsidP="00E054B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Основные стадии и операции изготовления растворов для инъекций: </w:t>
      </w:r>
    </w:p>
    <w:p w:rsidR="00E969C4" w:rsidRDefault="00E054B6" w:rsidP="00155ABC">
      <w:pPr>
        <w:pStyle w:val="a3"/>
        <w:numPr>
          <w:ilvl w:val="0"/>
          <w:numId w:val="5"/>
        </w:numPr>
        <w:spacing w:before="100" w:beforeAutospacing="1" w:after="100" w:afterAutospacing="1" w:line="240" w:lineRule="auto"/>
        <w:ind w:hanging="357"/>
        <w:contextualSpacing w:val="0"/>
        <w:jc w:val="both"/>
        <w:rPr>
          <w:rFonts w:ascii="Century Gothic" w:hAnsi="Century Gothic"/>
          <w:lang w:val="ru-RU"/>
        </w:rPr>
      </w:pPr>
      <w:r w:rsidRPr="00E054B6">
        <w:rPr>
          <w:rFonts w:ascii="Century Gothic" w:hAnsi="Century Gothic"/>
          <w:lang w:val="ru-RU"/>
        </w:rPr>
        <w:lastRenderedPageBreak/>
        <w:t>Подготовительные работы</w:t>
      </w:r>
      <w:r>
        <w:rPr>
          <w:rFonts w:ascii="Century Gothic" w:hAnsi="Century Gothic"/>
          <w:lang w:val="ru-RU"/>
        </w:rPr>
        <w:t xml:space="preserve">:  подготовка помещения, оборудования, персонала, вспомогательных материалов, мытье и стерилизация флаконов, обработка резиновых пробок и алюминиевых колпачков, получение воды очищенной и воды для инъекций, подготовка лекарственных веществ. Вещества, необходимые для приготовления лекарственных средств в асептических условиях хранят в плотно закрывающихся штангласах в условиях, исключающих их загрязнение, штангласы перед каждым заполнением моют и стерилизуют. </w:t>
      </w:r>
    </w:p>
    <w:p w:rsidR="00E054B6" w:rsidRDefault="00E054B6" w:rsidP="00155ABC">
      <w:pPr>
        <w:pStyle w:val="a3"/>
        <w:numPr>
          <w:ilvl w:val="0"/>
          <w:numId w:val="5"/>
        </w:numPr>
        <w:spacing w:before="100" w:beforeAutospacing="1" w:after="100" w:afterAutospacing="1" w:line="240" w:lineRule="auto"/>
        <w:ind w:hanging="357"/>
        <w:contextualSpacing w:val="0"/>
        <w:jc w:val="both"/>
        <w:rPr>
          <w:rFonts w:ascii="Century Gothic" w:hAnsi="Century Gothic"/>
          <w:lang w:val="ru-RU"/>
        </w:rPr>
      </w:pPr>
      <w:r>
        <w:rPr>
          <w:rFonts w:ascii="Century Gothic" w:hAnsi="Century Gothic"/>
          <w:lang w:val="ru-RU"/>
        </w:rPr>
        <w:t xml:space="preserve">Приготовление раствора: </w:t>
      </w:r>
    </w:p>
    <w:p w:rsidR="00E054B6" w:rsidRDefault="00E054B6" w:rsidP="00155ABC">
      <w:pPr>
        <w:pStyle w:val="a3"/>
        <w:numPr>
          <w:ilvl w:val="0"/>
          <w:numId w:val="6"/>
        </w:numPr>
        <w:spacing w:before="100" w:beforeAutospacing="1" w:after="100" w:afterAutospacing="1" w:line="240" w:lineRule="auto"/>
        <w:ind w:hanging="357"/>
        <w:contextualSpacing w:val="0"/>
        <w:jc w:val="both"/>
        <w:rPr>
          <w:rFonts w:ascii="Century Gothic" w:hAnsi="Century Gothic"/>
          <w:lang w:val="ru-RU"/>
        </w:rPr>
      </w:pPr>
      <w:r>
        <w:rPr>
          <w:rFonts w:ascii="Century Gothic" w:hAnsi="Century Gothic"/>
          <w:lang w:val="ru-RU"/>
        </w:rPr>
        <w:t>Проведение расчетов, отмеривание растворителя, отвешивание лекарственных веществ. Стерильные растворы готовят массо-объемным способом (доведением до объема), при необходимости производят пересчет массы вещества на безводное (например, глюкоза, глицерин, кальция хлорид, магния хлорид, натрия ацетат);</w:t>
      </w:r>
    </w:p>
    <w:p w:rsidR="00155ABC" w:rsidRDefault="00155ABC" w:rsidP="00155ABC">
      <w:pPr>
        <w:pStyle w:val="a3"/>
        <w:numPr>
          <w:ilvl w:val="0"/>
          <w:numId w:val="6"/>
        </w:numPr>
        <w:spacing w:before="100" w:beforeAutospacing="1" w:after="100" w:afterAutospacing="1" w:line="240" w:lineRule="auto"/>
        <w:ind w:hanging="357"/>
        <w:contextualSpacing w:val="0"/>
        <w:jc w:val="both"/>
        <w:rPr>
          <w:rFonts w:ascii="Century Gothic" w:hAnsi="Century Gothic"/>
          <w:lang w:val="ru-RU"/>
        </w:rPr>
      </w:pPr>
      <w:r>
        <w:rPr>
          <w:rFonts w:ascii="Century Gothic" w:hAnsi="Century Gothic"/>
          <w:lang w:val="ru-RU"/>
        </w:rPr>
        <w:t>Растворение лекарственных веществ: в емкости, в части воды для инъекций, растворяют лекарственные вещества с учетом их растворимости, при необходимости добавляют вспомогательные вещества. Раствор перемешивают, доводят растворителем объем до требуемого объема. В случае отсутствия мерной посуды больших объемов для определения количества растворителей используют коэффициент увеличения объема;</w:t>
      </w:r>
    </w:p>
    <w:p w:rsidR="00155ABC" w:rsidRDefault="00155ABC" w:rsidP="00155ABC">
      <w:pPr>
        <w:pStyle w:val="a3"/>
        <w:numPr>
          <w:ilvl w:val="0"/>
          <w:numId w:val="6"/>
        </w:numPr>
        <w:spacing w:before="100" w:beforeAutospacing="1" w:after="100" w:afterAutospacing="1" w:line="240" w:lineRule="auto"/>
        <w:ind w:hanging="357"/>
        <w:contextualSpacing w:val="0"/>
        <w:jc w:val="both"/>
        <w:rPr>
          <w:rFonts w:ascii="Century Gothic" w:hAnsi="Century Gothic"/>
          <w:lang w:val="ru-RU"/>
        </w:rPr>
      </w:pPr>
      <w:r>
        <w:rPr>
          <w:rFonts w:ascii="Century Gothic" w:hAnsi="Century Gothic"/>
          <w:lang w:val="ru-RU"/>
        </w:rPr>
        <w:t>Полный химический анализ раствора  на подлинность и количественное содержание действующих веществ, а также изотонирующих и стабилизирующих, контроль величины рН.</w:t>
      </w:r>
    </w:p>
    <w:p w:rsidR="00155ABC" w:rsidRPr="00155ABC" w:rsidRDefault="00155ABC" w:rsidP="00155ABC">
      <w:pPr>
        <w:pStyle w:val="a3"/>
        <w:numPr>
          <w:ilvl w:val="0"/>
          <w:numId w:val="7"/>
        </w:numPr>
        <w:spacing w:before="100" w:beforeAutospacing="1" w:after="100" w:afterAutospacing="1" w:line="240" w:lineRule="auto"/>
        <w:ind w:left="1497" w:hanging="357"/>
        <w:jc w:val="both"/>
        <w:rPr>
          <w:rFonts w:ascii="Century Gothic" w:hAnsi="Century Gothic"/>
          <w:lang w:val="ru-RU"/>
        </w:rPr>
      </w:pPr>
      <w:r w:rsidRPr="00155ABC">
        <w:rPr>
          <w:rFonts w:ascii="Century Gothic" w:hAnsi="Century Gothic"/>
          <w:lang w:val="ru-RU"/>
        </w:rPr>
        <w:t>Фильтрование методом микрофильтрации (для очистки раствора от механических включений и микроорганизмов) с одновременным дозированием раствора; укупорка резиновыми пробками. Оптимально  фильтрование, дозирование и укупорку производить в ламинарном потоке чистого воздуха.</w:t>
      </w:r>
    </w:p>
    <w:p w:rsidR="00155ABC" w:rsidRDefault="00155ABC" w:rsidP="00155ABC">
      <w:pPr>
        <w:pStyle w:val="a3"/>
        <w:numPr>
          <w:ilvl w:val="0"/>
          <w:numId w:val="7"/>
        </w:numPr>
        <w:spacing w:before="100" w:beforeAutospacing="1" w:after="100" w:afterAutospacing="1" w:line="240" w:lineRule="auto"/>
        <w:ind w:left="1497" w:hanging="357"/>
        <w:contextualSpacing w:val="0"/>
        <w:jc w:val="both"/>
        <w:rPr>
          <w:rFonts w:ascii="Century Gothic" w:hAnsi="Century Gothic"/>
          <w:lang w:val="ru-RU"/>
        </w:rPr>
      </w:pPr>
      <w:r>
        <w:rPr>
          <w:rFonts w:ascii="Century Gothic" w:hAnsi="Century Gothic"/>
          <w:lang w:val="ru-RU"/>
        </w:rPr>
        <w:t>Бракераж 1: первичный визуальный контроль на отсутствие механических включений. Растворы просматриваются невооруженным глазом на расстоянии 25 см от флакона. Контролирующий должен иметь остроту зрения 1. При наличии механических включений возможна повторная фильтрация. Контроль объема раствора: объем раствора, выбранного из сосуда калиброванным шприцем после вяытеснения воздуха и заполнения иглы или после выливания в цилиндр, не должен быть меньше номинального (</w:t>
      </w:r>
      <w:r w:rsidRPr="00155ABC">
        <w:rPr>
          <w:rFonts w:ascii="Century Gothic" w:hAnsi="Century Gothic"/>
          <w:lang w:val="ru-RU"/>
        </w:rPr>
        <w:t>объем продукции, который должна содержать в себе единица упаковки, рассчитанный по размерам, указанным в чертежах или технической докумен</w:t>
      </w:r>
      <w:r>
        <w:rPr>
          <w:rFonts w:ascii="Century Gothic" w:hAnsi="Century Gothic"/>
          <w:lang w:val="ru-RU"/>
        </w:rPr>
        <w:t>тации без допустимых отклонений).</w:t>
      </w:r>
    </w:p>
    <w:p w:rsidR="00155ABC" w:rsidRDefault="00155ABC" w:rsidP="00155ABC">
      <w:pPr>
        <w:pStyle w:val="a3"/>
        <w:numPr>
          <w:ilvl w:val="0"/>
          <w:numId w:val="7"/>
        </w:numPr>
        <w:spacing w:before="100" w:beforeAutospacing="1" w:after="100" w:afterAutospacing="1" w:line="240" w:lineRule="auto"/>
        <w:ind w:left="1497" w:hanging="357"/>
        <w:contextualSpacing w:val="0"/>
        <w:jc w:val="both"/>
        <w:rPr>
          <w:rFonts w:ascii="Century Gothic" w:hAnsi="Century Gothic"/>
          <w:lang w:val="ru-RU"/>
        </w:rPr>
      </w:pPr>
      <w:r>
        <w:rPr>
          <w:rFonts w:ascii="Century Gothic" w:hAnsi="Century Gothic"/>
          <w:lang w:val="ru-RU"/>
        </w:rPr>
        <w:t>Подготовка к термической стерилизации: обкатка флаконов алюминиевыми колпачками, контроль герметичности укупорки, маркировка посредством надписи на крышке, штамповкой или прикреплением металлического жетона.</w:t>
      </w:r>
    </w:p>
    <w:p w:rsidR="00155ABC" w:rsidRDefault="00155ABC" w:rsidP="00155ABC">
      <w:pPr>
        <w:pStyle w:val="a3"/>
        <w:numPr>
          <w:ilvl w:val="0"/>
          <w:numId w:val="7"/>
        </w:numPr>
        <w:spacing w:before="100" w:beforeAutospacing="1" w:after="100" w:afterAutospacing="1" w:line="240" w:lineRule="auto"/>
        <w:ind w:left="1497" w:hanging="357"/>
        <w:contextualSpacing w:val="0"/>
        <w:jc w:val="both"/>
        <w:rPr>
          <w:rFonts w:ascii="Century Gothic" w:hAnsi="Century Gothic"/>
          <w:lang w:val="ru-RU"/>
        </w:rPr>
      </w:pPr>
      <w:r>
        <w:rPr>
          <w:rFonts w:ascii="Century Gothic" w:hAnsi="Century Gothic"/>
          <w:lang w:val="ru-RU"/>
        </w:rPr>
        <w:t xml:space="preserve">Термическая стерилизация: загрузка парового стерилизатора, стерилизация и контроль режима стерилизации, выгрузка стерилизатора. Интервал времени от начала изготовления раствора до </w:t>
      </w:r>
      <w:r>
        <w:rPr>
          <w:rFonts w:ascii="Century Gothic" w:hAnsi="Century Gothic"/>
          <w:lang w:val="ru-RU"/>
        </w:rPr>
        <w:lastRenderedPageBreak/>
        <w:t>стерилизации не должен превышать 3 часов, повторная стерилизация недопустима.</w:t>
      </w:r>
    </w:p>
    <w:p w:rsidR="00155ABC" w:rsidRDefault="00155ABC" w:rsidP="00155ABC">
      <w:pPr>
        <w:pStyle w:val="a3"/>
        <w:numPr>
          <w:ilvl w:val="0"/>
          <w:numId w:val="7"/>
        </w:numPr>
        <w:spacing w:before="100" w:beforeAutospacing="1" w:after="100" w:afterAutospacing="1" w:line="240" w:lineRule="auto"/>
        <w:ind w:hanging="357"/>
        <w:contextualSpacing w:val="0"/>
        <w:jc w:val="both"/>
        <w:rPr>
          <w:rFonts w:ascii="Century Gothic" w:hAnsi="Century Gothic"/>
          <w:lang w:val="ru-RU"/>
        </w:rPr>
      </w:pPr>
      <w:r w:rsidRPr="00155ABC">
        <w:rPr>
          <w:rFonts w:ascii="Century Gothic" w:hAnsi="Century Gothic"/>
          <w:lang w:val="ru-RU"/>
        </w:rPr>
        <w:t xml:space="preserve">Бракераж 2: контроль на отсутствие </w:t>
      </w:r>
      <w:r>
        <w:rPr>
          <w:rFonts w:ascii="Century Gothic" w:hAnsi="Century Gothic"/>
          <w:lang w:val="ru-RU"/>
        </w:rPr>
        <w:t>механических включений, анализ раствора на качественное и количественное содержание действующий веществ и определение рН, микробиологический контроль растворов на стерильность и апирогенность (проводится в контрольно-аналитических лабораториях).</w:t>
      </w:r>
    </w:p>
    <w:p w:rsidR="00155ABC" w:rsidRDefault="00155ABC" w:rsidP="00155ABC">
      <w:pPr>
        <w:pStyle w:val="a3"/>
        <w:spacing w:before="100" w:beforeAutospacing="1" w:after="100" w:afterAutospacing="1" w:line="240" w:lineRule="auto"/>
        <w:ind w:left="1496"/>
        <w:contextualSpacing w:val="0"/>
        <w:jc w:val="both"/>
        <w:rPr>
          <w:rFonts w:ascii="Century Gothic" w:hAnsi="Century Gothic"/>
          <w:lang w:val="ru-RU"/>
        </w:rPr>
      </w:pPr>
    </w:p>
    <w:p w:rsidR="00155ABC" w:rsidRDefault="00155ABC" w:rsidP="00155ABC">
      <w:pPr>
        <w:pStyle w:val="a3"/>
        <w:spacing w:before="100" w:beforeAutospacing="1" w:after="100" w:afterAutospacing="1" w:line="240" w:lineRule="auto"/>
        <w:ind w:left="1496"/>
        <w:contextualSpacing w:val="0"/>
        <w:jc w:val="both"/>
        <w:rPr>
          <w:rFonts w:ascii="Century Gothic" w:hAnsi="Century Gothic"/>
          <w:lang w:val="ru-RU"/>
        </w:rPr>
      </w:pPr>
      <w:r>
        <w:rPr>
          <w:rFonts w:ascii="Century Gothic" w:hAnsi="Century Gothic"/>
          <w:lang w:val="ru-RU"/>
        </w:rPr>
        <w:t>Стерильные растворы считаются забракованными при несоответствии по внешнему виду, величине рН, подлинности и количественному содержанию входящих веществ (действующих и вспомогательных), наличию видимых механических включений, недопустимых отклонений от номинального объема раствора, нарушении фиксированности укупорки, нестерильности, апирогенности.</w:t>
      </w:r>
    </w:p>
    <w:p w:rsidR="00155ABC" w:rsidRDefault="00155ABC" w:rsidP="00155ABC">
      <w:pPr>
        <w:pStyle w:val="a3"/>
        <w:numPr>
          <w:ilvl w:val="0"/>
          <w:numId w:val="7"/>
        </w:numPr>
        <w:spacing w:before="100" w:beforeAutospacing="1" w:after="100" w:afterAutospacing="1" w:line="240" w:lineRule="auto"/>
        <w:ind w:hanging="357"/>
        <w:contextualSpacing w:val="0"/>
        <w:jc w:val="both"/>
        <w:rPr>
          <w:rFonts w:ascii="Century Gothic" w:hAnsi="Century Gothic"/>
          <w:lang w:val="ru-RU"/>
        </w:rPr>
      </w:pPr>
      <w:r>
        <w:rPr>
          <w:rFonts w:ascii="Century Gothic" w:hAnsi="Century Gothic"/>
          <w:lang w:val="ru-RU"/>
        </w:rPr>
        <w:t>Оформление и отпуск: наклейка этикеток, написание паспорта письменного контроля, контроль при отпуске.</w:t>
      </w:r>
    </w:p>
    <w:p w:rsidR="00155ABC" w:rsidRDefault="00155ABC" w:rsidP="00155ABC">
      <w:pPr>
        <w:pStyle w:val="a3"/>
        <w:spacing w:before="100" w:beforeAutospacing="1" w:after="100" w:afterAutospacing="1" w:line="240" w:lineRule="auto"/>
        <w:ind w:left="1496"/>
        <w:contextualSpacing w:val="0"/>
        <w:jc w:val="both"/>
        <w:rPr>
          <w:rFonts w:ascii="Century Gothic" w:hAnsi="Century Gothic"/>
          <w:lang w:val="ru-RU"/>
        </w:rPr>
      </w:pPr>
      <w:r>
        <w:rPr>
          <w:rFonts w:ascii="Century Gothic" w:hAnsi="Century Gothic"/>
          <w:lang w:val="ru-RU"/>
        </w:rPr>
        <w:t xml:space="preserve">Основная этикетка «Для инъекций» должна содержать номер аптеки, номер рецепта, Ф.И.О. больного, наименование раствора на латинском языке с указанием концентрации и объема, способ введения, дату изготовления, срок годности, номер анализа (как правило, двойной – до и после стерилизации). </w:t>
      </w:r>
    </w:p>
    <w:p w:rsidR="00155ABC" w:rsidRDefault="00155ABC" w:rsidP="00155ABC">
      <w:pPr>
        <w:pStyle w:val="a3"/>
        <w:spacing w:before="100" w:beforeAutospacing="1" w:after="100" w:afterAutospacing="1" w:line="240" w:lineRule="auto"/>
        <w:ind w:left="1496"/>
        <w:contextualSpacing w:val="0"/>
        <w:jc w:val="both"/>
        <w:rPr>
          <w:rFonts w:ascii="Century Gothic" w:hAnsi="Century Gothic"/>
          <w:lang w:val="ru-RU"/>
        </w:rPr>
      </w:pPr>
      <w:r>
        <w:rPr>
          <w:rFonts w:ascii="Century Gothic" w:hAnsi="Century Gothic"/>
          <w:lang w:val="ru-RU"/>
        </w:rPr>
        <w:t xml:space="preserve">Дополнительные этикетки: «Стерильно» - в случае, если раствор подвергался термической обработке, или «Приготовлено асептически»   </w:t>
      </w:r>
    </w:p>
    <w:p w:rsidR="009F4A47" w:rsidRDefault="009F4A47" w:rsidP="00B560E6">
      <w:pPr>
        <w:spacing w:before="100" w:beforeAutospacing="1" w:after="100" w:afterAutospacing="1" w:line="240" w:lineRule="auto"/>
        <w:ind w:firstLine="720"/>
        <w:jc w:val="both"/>
        <w:rPr>
          <w:rFonts w:ascii="Century Gothic" w:hAnsi="Century Gothic"/>
          <w:lang w:val="ru-RU"/>
        </w:rPr>
      </w:pPr>
    </w:p>
    <w:p w:rsidR="00754A23" w:rsidRDefault="00754A23" w:rsidP="00B560E6">
      <w:pPr>
        <w:spacing w:before="100" w:beforeAutospacing="1" w:after="100" w:afterAutospacing="1" w:line="240" w:lineRule="auto"/>
        <w:ind w:firstLine="720"/>
        <w:jc w:val="both"/>
        <w:rPr>
          <w:rFonts w:ascii="Century Gothic" w:hAnsi="Century Gothic"/>
          <w:lang w:val="ru-RU"/>
        </w:rPr>
      </w:pPr>
    </w:p>
    <w:p w:rsidR="00155ABC" w:rsidRDefault="00155ABC" w:rsidP="00155ABC">
      <w:pPr>
        <w:spacing w:before="100" w:beforeAutospacing="1" w:after="100" w:afterAutospacing="1" w:line="240" w:lineRule="auto"/>
        <w:ind w:firstLine="720"/>
        <w:jc w:val="center"/>
        <w:rPr>
          <w:rFonts w:ascii="Century Gothic" w:hAnsi="Century Gothic"/>
          <w:b/>
          <w:lang w:val="ru-RU"/>
        </w:rPr>
      </w:pPr>
      <w:r>
        <w:rPr>
          <w:rFonts w:ascii="Century Gothic" w:hAnsi="Century Gothic"/>
          <w:b/>
          <w:lang w:val="ru-RU"/>
        </w:rPr>
        <w:t xml:space="preserve">Частная технология </w:t>
      </w:r>
      <w:r w:rsidRPr="00E054B6">
        <w:rPr>
          <w:rFonts w:ascii="Century Gothic" w:hAnsi="Century Gothic"/>
          <w:b/>
          <w:lang w:val="ru-RU"/>
        </w:rPr>
        <w:t>приготовления инъекционных и инфузионных растворов</w:t>
      </w:r>
      <w:r>
        <w:rPr>
          <w:rFonts w:ascii="Century Gothic" w:hAnsi="Century Gothic"/>
          <w:b/>
          <w:lang w:val="ru-RU"/>
        </w:rPr>
        <w:t xml:space="preserve"> в ветеринарной практике</w:t>
      </w:r>
    </w:p>
    <w:p w:rsidR="00155ABC" w:rsidRDefault="00DE1777" w:rsidP="00B560E6">
      <w:pPr>
        <w:spacing w:before="100" w:beforeAutospacing="1" w:after="100" w:afterAutospacing="1" w:line="240" w:lineRule="auto"/>
        <w:ind w:firstLine="720"/>
        <w:jc w:val="both"/>
        <w:rPr>
          <w:rFonts w:ascii="Century Gothic" w:hAnsi="Century Gothic"/>
          <w:b/>
          <w:lang w:val="ru-RU"/>
        </w:rPr>
      </w:pPr>
      <w:r>
        <w:rPr>
          <w:rFonts w:ascii="Century Gothic" w:hAnsi="Century Gothic"/>
          <w:b/>
          <w:lang w:val="ru-RU"/>
        </w:rPr>
        <w:t>Инфузионные растворы в ветеринарии</w:t>
      </w:r>
    </w:p>
    <w:p w:rsidR="00DE1777" w:rsidRDefault="00DE1777"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1). </w:t>
      </w:r>
      <w:r w:rsidRPr="00E71FEE">
        <w:rPr>
          <w:rFonts w:ascii="Century Gothic" w:hAnsi="Century Gothic"/>
          <w:b/>
          <w:lang w:val="ru-RU"/>
        </w:rPr>
        <w:t>Раствор глюкозы 5 %, 10 %, 25 % и 40 %</w:t>
      </w:r>
      <w:r>
        <w:rPr>
          <w:rFonts w:ascii="Century Gothic" w:hAnsi="Century Gothic"/>
          <w:lang w:val="ru-RU"/>
        </w:rPr>
        <w:t xml:space="preserve"> - препарат, представляю</w:t>
      </w:r>
      <w:r w:rsidRPr="00DE1777">
        <w:rPr>
          <w:rFonts w:ascii="Century Gothic" w:hAnsi="Century Gothic"/>
          <w:lang w:val="ru-RU"/>
        </w:rPr>
        <w:t>щий собой прозрачную бесцветную или слегка желтоватую жидкость.</w:t>
      </w:r>
      <w:r>
        <w:rPr>
          <w:rFonts w:ascii="Century Gothic" w:hAnsi="Century Gothic"/>
          <w:lang w:val="ru-RU"/>
        </w:rPr>
        <w:t xml:space="preserve"> </w:t>
      </w:r>
    </w:p>
    <w:p w:rsid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Для ветеринарных целей применяют изотонические (5 %) и ги-пертонические (10-40 %) растворы глюкозы.</w:t>
      </w:r>
      <w:r>
        <w:rPr>
          <w:rFonts w:ascii="Century Gothic" w:hAnsi="Century Gothic"/>
          <w:lang w:val="ru-RU"/>
        </w:rPr>
        <w:t xml:space="preserve"> </w:t>
      </w:r>
      <w:r w:rsidRPr="00DE1777">
        <w:rPr>
          <w:rFonts w:ascii="Century Gothic" w:hAnsi="Century Gothic"/>
          <w:lang w:val="ru-RU"/>
        </w:rPr>
        <w:t>При введении в вену гиперто</w:t>
      </w:r>
      <w:r>
        <w:rPr>
          <w:rFonts w:ascii="Century Gothic" w:hAnsi="Century Gothic"/>
          <w:lang w:val="ru-RU"/>
        </w:rPr>
        <w:t>нических растворов глюкозы повы</w:t>
      </w:r>
      <w:r w:rsidRPr="00DE1777">
        <w:rPr>
          <w:rFonts w:ascii="Century Gothic" w:hAnsi="Century Gothic"/>
          <w:lang w:val="ru-RU"/>
        </w:rPr>
        <w:t xml:space="preserve">шается осмотическое давление крови, усиливается ток жидкости из тканей в кровь, повышаются процессы обмена </w:t>
      </w:r>
      <w:r>
        <w:rPr>
          <w:rFonts w:ascii="Century Gothic" w:hAnsi="Century Gothic"/>
          <w:lang w:val="ru-RU"/>
        </w:rPr>
        <w:t>веществ, улучшаются антитоксиче</w:t>
      </w:r>
      <w:r w:rsidRPr="00DE1777">
        <w:rPr>
          <w:rFonts w:ascii="Century Gothic" w:hAnsi="Century Gothic"/>
          <w:lang w:val="ru-RU"/>
        </w:rPr>
        <w:t>ская функция печени и работа сердца, расширяются кровеносные сосуды, усиливается диурез. Глюкоза стимулирует синтез гормонов и ферментов в организме животных, повышает защитные силы организма.</w:t>
      </w:r>
      <w:r>
        <w:rPr>
          <w:rFonts w:ascii="Century Gothic" w:hAnsi="Century Gothic"/>
          <w:lang w:val="ru-RU"/>
        </w:rPr>
        <w:t xml:space="preserve"> </w:t>
      </w:r>
    </w:p>
    <w:p w:rsidR="00DE1777" w:rsidRP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lastRenderedPageBreak/>
        <w:t>Растворы глюкозы 5 %, 10 %, 25 % и 40 % применяют при токси-коинфекциях, различных интоксикациях (отравлениях ртутью, мышьяком, синильной кислотой и ее солями, окисью углерода и другими вещества-ми), заболеваниях печени (гепатиты, циррозы), при отеке и гангрене лег-ких, декомпенсации</w:t>
      </w:r>
      <w:r>
        <w:rPr>
          <w:rFonts w:ascii="Century Gothic" w:hAnsi="Century Gothic"/>
          <w:lang w:val="ru-RU"/>
        </w:rPr>
        <w:t xml:space="preserve"> сердечной деятельности, </w:t>
      </w:r>
      <w:r w:rsidRPr="00DE1777">
        <w:rPr>
          <w:rFonts w:ascii="Century Gothic" w:hAnsi="Century Gothic"/>
          <w:lang w:val="ru-RU"/>
        </w:rPr>
        <w:t xml:space="preserve">желудочно-кишечных заболеваниях с явлениями интоксикации, гипотонии, атонии преджелудков у жвачных, ацетонемии, </w:t>
      </w:r>
      <w:r>
        <w:rPr>
          <w:rFonts w:ascii="Century Gothic" w:hAnsi="Century Gothic"/>
          <w:lang w:val="ru-RU"/>
        </w:rPr>
        <w:t>послеродовой гемоглобинурии, ке</w:t>
      </w:r>
      <w:r w:rsidRPr="00DE1777">
        <w:rPr>
          <w:rFonts w:ascii="Century Gothic" w:hAnsi="Century Gothic"/>
          <w:lang w:val="ru-RU"/>
        </w:rPr>
        <w:t>тонурии и токсемии у коров, кетонурии у овец.</w:t>
      </w:r>
    </w:p>
    <w:p w:rsidR="00DE1777" w:rsidRP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Препарат является компонентом различных кровезаменяющих, про-тивошоковых и регидратационных жид</w:t>
      </w:r>
      <w:r>
        <w:rPr>
          <w:rFonts w:ascii="Century Gothic" w:hAnsi="Century Gothic"/>
          <w:lang w:val="ru-RU"/>
        </w:rPr>
        <w:t>костей, растворителем для лекар</w:t>
      </w:r>
      <w:r w:rsidRPr="00DE1777">
        <w:rPr>
          <w:rFonts w:ascii="Century Gothic" w:hAnsi="Century Gothic"/>
          <w:lang w:val="ru-RU"/>
        </w:rPr>
        <w:t>ственных средств при внутривенном введении с целью ослабления их ток-сического влияния.</w:t>
      </w:r>
    </w:p>
    <w:p w:rsidR="00DE1777" w:rsidRP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Растворы глюкозы назначают слабым и истощенным животным как энергетическое и диетическое средство.</w:t>
      </w:r>
      <w:r w:rsidRPr="00957422">
        <w:rPr>
          <w:lang w:val="ru-RU"/>
        </w:rPr>
        <w:t xml:space="preserve"> </w:t>
      </w:r>
      <w:r>
        <w:rPr>
          <w:lang w:val="ru-RU"/>
        </w:rPr>
        <w:t xml:space="preserve"> </w:t>
      </w:r>
      <w:r w:rsidRPr="00DE1777">
        <w:rPr>
          <w:rFonts w:ascii="Century Gothic" w:hAnsi="Century Gothic"/>
          <w:lang w:val="ru-RU"/>
        </w:rPr>
        <w:t>В зависимости от тяжести заболевания препарат вводят живот-ным внутрь или внутривенно 1-2 раза в день в следующих</w:t>
      </w:r>
      <w:r>
        <w:rPr>
          <w:rFonts w:ascii="Century Gothic" w:hAnsi="Century Gothic"/>
          <w:lang w:val="ru-RU"/>
        </w:rPr>
        <w:t xml:space="preserve"> дозах (в мл на одно животное):</w:t>
      </w:r>
    </w:p>
    <w:tbl>
      <w:tblPr>
        <w:tblStyle w:val="a4"/>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04"/>
        <w:gridCol w:w="1656"/>
        <w:gridCol w:w="1656"/>
        <w:gridCol w:w="1482"/>
        <w:gridCol w:w="1307"/>
      </w:tblGrid>
      <w:tr w:rsidR="00DE1777" w:rsidTr="00B91A17">
        <w:trPr>
          <w:trHeight w:val="146"/>
        </w:trPr>
        <w:tc>
          <w:tcPr>
            <w:tcW w:w="1920" w:type="pct"/>
            <w:vMerge w:val="restar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Вид животных</w:t>
            </w:r>
            <w:r>
              <w:rPr>
                <w:rFonts w:ascii="Century Gothic" w:hAnsi="Century Gothic"/>
                <w:sz w:val="20"/>
                <w:lang w:val="ru-RU"/>
              </w:rPr>
              <w:t xml:space="preserve">  </w:t>
            </w:r>
          </w:p>
        </w:tc>
        <w:tc>
          <w:tcPr>
            <w:tcW w:w="3080" w:type="pct"/>
            <w:gridSpan w:val="4"/>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Доза, мл/животное</w:t>
            </w:r>
          </w:p>
        </w:tc>
      </w:tr>
      <w:tr w:rsidR="00DE1777" w:rsidTr="00B91A17">
        <w:trPr>
          <w:trHeight w:val="95"/>
        </w:trPr>
        <w:tc>
          <w:tcPr>
            <w:tcW w:w="1920" w:type="pct"/>
            <w:vMerge/>
            <w:vAlign w:val="center"/>
          </w:tcPr>
          <w:p w:rsidR="00DE1777" w:rsidRPr="00DE1777" w:rsidRDefault="00DE1777" w:rsidP="00DE1777">
            <w:pPr>
              <w:spacing w:before="100" w:beforeAutospacing="1" w:after="100" w:afterAutospacing="1"/>
              <w:jc w:val="center"/>
              <w:rPr>
                <w:rFonts w:ascii="Century Gothic" w:hAnsi="Century Gothic"/>
                <w:sz w:val="20"/>
                <w:lang w:val="ru-RU"/>
              </w:rPr>
            </w:pPr>
          </w:p>
        </w:tc>
        <w:tc>
          <w:tcPr>
            <w:tcW w:w="836"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5 %</w:t>
            </w:r>
            <w:r w:rsidR="00B91A17">
              <w:rPr>
                <w:rFonts w:ascii="Century Gothic" w:hAnsi="Century Gothic"/>
                <w:sz w:val="20"/>
                <w:lang w:val="ru-RU"/>
              </w:rPr>
              <w:t xml:space="preserve"> р-р</w:t>
            </w:r>
          </w:p>
        </w:tc>
        <w:tc>
          <w:tcPr>
            <w:tcW w:w="836"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10 %</w:t>
            </w:r>
            <w:r w:rsidR="00B91A17">
              <w:rPr>
                <w:rFonts w:ascii="Century Gothic" w:hAnsi="Century Gothic"/>
                <w:sz w:val="20"/>
                <w:lang w:val="ru-RU"/>
              </w:rPr>
              <w:t xml:space="preserve"> р-р</w:t>
            </w:r>
          </w:p>
        </w:tc>
        <w:tc>
          <w:tcPr>
            <w:tcW w:w="748"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25 %</w:t>
            </w:r>
            <w:r w:rsidR="00B91A17">
              <w:rPr>
                <w:rFonts w:ascii="Century Gothic" w:hAnsi="Century Gothic"/>
                <w:sz w:val="20"/>
                <w:lang w:val="ru-RU"/>
              </w:rPr>
              <w:t xml:space="preserve"> р-р</w:t>
            </w:r>
          </w:p>
        </w:tc>
        <w:tc>
          <w:tcPr>
            <w:tcW w:w="661" w:type="pct"/>
            <w:vAlign w:val="bottom"/>
          </w:tcPr>
          <w:p w:rsidR="00DE1777" w:rsidRPr="00DE1777" w:rsidRDefault="00DE1777" w:rsidP="00B91A17">
            <w:pPr>
              <w:spacing w:before="100" w:beforeAutospacing="1" w:after="100" w:afterAutospacing="1"/>
              <w:jc w:val="center"/>
              <w:rPr>
                <w:rFonts w:ascii="Century Gothic" w:hAnsi="Century Gothic"/>
                <w:sz w:val="20"/>
                <w:lang w:val="ru-RU"/>
              </w:rPr>
            </w:pPr>
            <w:r>
              <w:rPr>
                <w:rFonts w:ascii="Century Gothic" w:hAnsi="Century Gothic"/>
                <w:sz w:val="20"/>
                <w:lang w:val="ru-RU"/>
              </w:rPr>
              <w:t>4</w:t>
            </w:r>
            <w:r w:rsidRPr="00DE1777">
              <w:rPr>
                <w:rFonts w:ascii="Century Gothic" w:hAnsi="Century Gothic"/>
                <w:sz w:val="20"/>
                <w:lang w:val="ru-RU"/>
              </w:rPr>
              <w:t>0%</w:t>
            </w:r>
            <w:r w:rsidR="00B91A17">
              <w:rPr>
                <w:rFonts w:ascii="Century Gothic" w:hAnsi="Century Gothic"/>
                <w:sz w:val="20"/>
                <w:lang w:val="ru-RU"/>
              </w:rPr>
              <w:t xml:space="preserve"> р-р</w:t>
            </w:r>
          </w:p>
        </w:tc>
      </w:tr>
      <w:tr w:rsidR="00DE1777" w:rsidTr="00B91A17">
        <w:trPr>
          <w:trHeight w:val="663"/>
        </w:trPr>
        <w:tc>
          <w:tcPr>
            <w:tcW w:w="1920"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Крупный рогатый скот</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600-3000</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300-1500</w:t>
            </w:r>
          </w:p>
        </w:tc>
        <w:tc>
          <w:tcPr>
            <w:tcW w:w="748"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100-600</w:t>
            </w:r>
          </w:p>
        </w:tc>
        <w:tc>
          <w:tcPr>
            <w:tcW w:w="661"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75-370</w:t>
            </w:r>
          </w:p>
        </w:tc>
      </w:tr>
      <w:tr w:rsidR="00DE1777" w:rsidTr="00B91A17">
        <w:trPr>
          <w:trHeight w:val="663"/>
        </w:trPr>
        <w:tc>
          <w:tcPr>
            <w:tcW w:w="1920"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Лошади</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600-2400</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300-1200</w:t>
            </w:r>
          </w:p>
        </w:tc>
        <w:tc>
          <w:tcPr>
            <w:tcW w:w="748"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100-500</w:t>
            </w:r>
          </w:p>
        </w:tc>
        <w:tc>
          <w:tcPr>
            <w:tcW w:w="661"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75-300</w:t>
            </w:r>
          </w:p>
        </w:tc>
      </w:tr>
      <w:tr w:rsidR="00DE1777" w:rsidTr="00B91A17">
        <w:trPr>
          <w:trHeight w:val="663"/>
        </w:trPr>
        <w:tc>
          <w:tcPr>
            <w:tcW w:w="1920"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Овцы, козы</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100-600</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60-300</w:t>
            </w:r>
          </w:p>
        </w:tc>
        <w:tc>
          <w:tcPr>
            <w:tcW w:w="748"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25-120</w:t>
            </w:r>
          </w:p>
        </w:tc>
        <w:tc>
          <w:tcPr>
            <w:tcW w:w="661"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10-75</w:t>
            </w:r>
          </w:p>
        </w:tc>
      </w:tr>
      <w:tr w:rsidR="00DE1777" w:rsidTr="00B91A17">
        <w:trPr>
          <w:trHeight w:val="650"/>
        </w:trPr>
        <w:tc>
          <w:tcPr>
            <w:tcW w:w="1920"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Свиньи</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200-600</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100-300</w:t>
            </w:r>
          </w:p>
        </w:tc>
        <w:tc>
          <w:tcPr>
            <w:tcW w:w="748"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50-120</w:t>
            </w:r>
          </w:p>
        </w:tc>
        <w:tc>
          <w:tcPr>
            <w:tcW w:w="661"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20-75</w:t>
            </w:r>
          </w:p>
        </w:tc>
      </w:tr>
      <w:tr w:rsidR="00DE1777" w:rsidTr="00B91A17">
        <w:trPr>
          <w:trHeight w:val="677"/>
        </w:trPr>
        <w:tc>
          <w:tcPr>
            <w:tcW w:w="1920"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Собаки</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50-500</w:t>
            </w:r>
          </w:p>
        </w:tc>
        <w:tc>
          <w:tcPr>
            <w:tcW w:w="836" w:type="pct"/>
            <w:vAlign w:val="center"/>
          </w:tcPr>
          <w:p w:rsidR="00DE1777" w:rsidRPr="00DE1777" w:rsidRDefault="00DE1777" w:rsidP="00DE177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20-250</w:t>
            </w:r>
          </w:p>
        </w:tc>
        <w:tc>
          <w:tcPr>
            <w:tcW w:w="748"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10-100</w:t>
            </w:r>
          </w:p>
        </w:tc>
        <w:tc>
          <w:tcPr>
            <w:tcW w:w="661" w:type="pct"/>
            <w:vAlign w:val="center"/>
          </w:tcPr>
          <w:p w:rsidR="00DE1777" w:rsidRPr="00DE1777" w:rsidRDefault="00DE1777" w:rsidP="00B91A17">
            <w:pPr>
              <w:spacing w:before="100" w:beforeAutospacing="1" w:after="100" w:afterAutospacing="1"/>
              <w:jc w:val="center"/>
              <w:rPr>
                <w:rFonts w:ascii="Century Gothic" w:hAnsi="Century Gothic"/>
                <w:sz w:val="20"/>
                <w:lang w:val="ru-RU"/>
              </w:rPr>
            </w:pPr>
            <w:r w:rsidRPr="00DE1777">
              <w:rPr>
                <w:rFonts w:ascii="Century Gothic" w:hAnsi="Century Gothic"/>
                <w:sz w:val="20"/>
                <w:lang w:val="ru-RU"/>
              </w:rPr>
              <w:t>5-50</w:t>
            </w:r>
          </w:p>
        </w:tc>
      </w:tr>
    </w:tbl>
    <w:p w:rsidR="00DE1777"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Растворы глюкозы стабильны при рН от 3,0 до 4,1. При рН менее 3,0 происходит окисление глюкозы с образованием 5-оксиметилфурфурола, уксусной, муравьиной и глюкуроновой кислот. При рН более 4,1 образуются манноза и фруктоза, которые впоследствии окисляются до молочной и пировиноградной кислот, вследствие чего растворы желтеют. Механизм стабилизации заключается в использовании стабилизатора или субстанции глюкозы, для которой нормируется величина оптической плотности </w:t>
      </w:r>
      <w:r>
        <w:rPr>
          <w:rFonts w:ascii="Century Gothic" w:hAnsi="Century Gothic"/>
        </w:rPr>
        <w:t>D</w:t>
      </w:r>
      <w:r w:rsidRPr="00957422">
        <w:rPr>
          <w:rFonts w:ascii="Century Gothic" w:hAnsi="Century Gothic"/>
          <w:lang w:val="ru-RU"/>
        </w:rPr>
        <w:t>≤0</w:t>
      </w:r>
      <w:r>
        <w:rPr>
          <w:rFonts w:ascii="Century Gothic" w:hAnsi="Century Gothic"/>
          <w:lang w:val="ru-RU"/>
        </w:rPr>
        <w:t>,25, что ограничивает содержание 5-оксиметилфурфурола.</w:t>
      </w:r>
    </w:p>
    <w:p w:rsid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w:t>
      </w:r>
      <w:r w:rsidR="00E71FEE">
        <w:rPr>
          <w:rFonts w:ascii="Century Gothic" w:hAnsi="Century Gothic"/>
          <w:lang w:val="ru-RU"/>
        </w:rPr>
        <w:t>из</w:t>
      </w:r>
      <w:r>
        <w:rPr>
          <w:rFonts w:ascii="Century Gothic" w:hAnsi="Century Gothic"/>
          <w:lang w:val="ru-RU"/>
        </w:rPr>
        <w:t xml:space="preserve">готовления рассмотрим на примере 10% раствора глюкозы объемом 500 мл. </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Глюкозы безводной 50 г, 100 г, 250 г или 400г</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Раствора соляной кислоты 0,1 н. до рН 3,0-4,1</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Натрия хлорида 0,26г</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p>
    <w:p w:rsidR="007A2285" w:rsidRPr="00957422"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Глюкоза представляет собой бесцветные кристаллы или белый кристаллический порошок без запаха, сладкий на вкус. Растворима в воде, малорастворима в спирте. Влажность 10%.</w:t>
      </w:r>
    </w:p>
    <w:p w:rsid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При изготовлении используют один из двух стабилизаторов: 1). Стабилизатор Войбеля: на 1 л раствора глюкозы берут 0,1М хлористоводородную кислоту до рН 3,0-4,1, натрия хлорида 0,26 г; 2). Стабилизатор аптечный: на 1 л стабилизатора берут     8,3% хлористоводородной кислоты 4,4 мл, натрия хлорида 5,2 г, воды для инъекций до  1 л. На 1 л  раствора глюкозы используют 50 мл аптечного стабилизатора (т.е. в соотношении 5% от объема приготовляемого раствора)</w:t>
      </w:r>
    </w:p>
    <w:p w:rsidR="007A2285" w:rsidRPr="00957422" w:rsidRDefault="007A2285"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lang w:val="ru-RU"/>
        </w:rPr>
        <w:t xml:space="preserve">500 </w:t>
      </w:r>
      <w:r>
        <w:rPr>
          <w:rFonts w:ascii="Century Gothic" w:hAnsi="Century Gothic"/>
        </w:rPr>
        <w:t>ml</w:t>
      </w:r>
      <w:r w:rsidRPr="00957422">
        <w:rPr>
          <w:rFonts w:ascii="Century Gothic" w:hAnsi="Century Gothic"/>
          <w:lang w:val="ru-RU"/>
        </w:rPr>
        <w:t xml:space="preserve">; </w:t>
      </w:r>
    </w:p>
    <w:p w:rsidR="007A2285" w:rsidRPr="007A2285" w:rsidRDefault="007A2285"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глюкозы</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lang w:val="ru-RU"/>
        </w:rPr>
        <w:t>10*500/100=</w:t>
      </w:r>
      <w:r>
        <w:rPr>
          <w:rFonts w:ascii="Century Gothic" w:hAnsi="Century Gothic"/>
          <w:lang w:val="ru-RU"/>
        </w:rPr>
        <w:t xml:space="preserve"> </w:t>
      </w:r>
      <w:r w:rsidRPr="00957422">
        <w:rPr>
          <w:rFonts w:ascii="Century Gothic" w:hAnsi="Century Gothic"/>
          <w:lang w:val="ru-RU"/>
        </w:rPr>
        <w:t>50,0</w:t>
      </w:r>
      <w:r>
        <w:rPr>
          <w:rFonts w:ascii="Century Gothic" w:hAnsi="Century Gothic"/>
          <w:lang w:val="ru-RU"/>
        </w:rPr>
        <w:t xml:space="preserve"> г</w:t>
      </w:r>
    </w:p>
    <w:p w:rsidR="007A2285" w:rsidRDefault="007A2285"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глюкозы с уч. влажности</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lang w:val="ru-RU"/>
        </w:rPr>
        <w:t>50*100/(100-10)</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55,56 г</w:t>
      </w:r>
    </w:p>
    <w:p w:rsidR="007A2285" w:rsidRDefault="007A2285"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V</w:t>
      </w:r>
      <w:r w:rsidRPr="00957422">
        <w:rPr>
          <w:rFonts w:ascii="Century Gothic" w:hAnsi="Century Gothic"/>
          <w:lang w:val="ru-RU"/>
        </w:rPr>
        <w:t>(</w:t>
      </w:r>
      <w:r>
        <w:rPr>
          <w:rFonts w:ascii="Century Gothic" w:hAnsi="Century Gothic"/>
          <w:lang w:val="ru-RU"/>
        </w:rPr>
        <w:t>апт.стаб.</w:t>
      </w:r>
      <w:r w:rsidRPr="00957422">
        <w:rPr>
          <w:rFonts w:ascii="Century Gothic" w:hAnsi="Century Gothic"/>
          <w:lang w:val="ru-RU"/>
        </w:rPr>
        <w:t>)</w:t>
      </w:r>
      <w:r>
        <w:rPr>
          <w:rFonts w:ascii="Century Gothic" w:hAnsi="Century Gothic"/>
          <w:lang w:val="ru-RU"/>
        </w:rPr>
        <w:t xml:space="preserve">= 500*0.05 = 25 </w:t>
      </w:r>
      <w:r>
        <w:rPr>
          <w:rFonts w:ascii="Century Gothic" w:hAnsi="Century Gothic"/>
        </w:rPr>
        <w:t>ml</w:t>
      </w:r>
    </w:p>
    <w:p w:rsidR="00E71FEE" w:rsidRPr="00E71FEE" w:rsidRDefault="00E71FEE" w:rsidP="00DE1777">
      <w:pPr>
        <w:spacing w:before="100" w:beforeAutospacing="1" w:after="100" w:afterAutospacing="1" w:line="240" w:lineRule="auto"/>
        <w:ind w:firstLine="720"/>
        <w:contextualSpacing/>
        <w:jc w:val="both"/>
        <w:rPr>
          <w:rFonts w:ascii="Century Gothic" w:hAnsi="Century Gothic"/>
          <w:lang w:val="ru-RU"/>
        </w:rPr>
      </w:pPr>
    </w:p>
    <w:p w:rsidR="00E71FEE" w:rsidRPr="00984337"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84337">
        <w:rPr>
          <w:rFonts w:ascii="Century Gothic" w:hAnsi="Century Gothic"/>
        </w:rPr>
        <w:t>:</w:t>
      </w:r>
    </w:p>
    <w:p w:rsid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Glucosum 55,56 (hydr. 10%)</w:t>
      </w:r>
    </w:p>
    <w:p w:rsidR="00E71FEE" w:rsidRPr="00957422"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Stabilisator officinale 25 ml</w:t>
      </w:r>
    </w:p>
    <w:p w:rsidR="00E71FEE" w:rsidRP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500 ml</w:t>
      </w:r>
    </w:p>
    <w:p w:rsid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500 ml ± 1% (495 – 505 ml)</w:t>
      </w:r>
    </w:p>
    <w:p w:rsidR="00E71FEE" w:rsidRDefault="00E71FEE" w:rsidP="00DE1777">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Sterilisetur! 120C 8 min</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№анализа ½</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E71FEE" w:rsidRDefault="00E71FEE" w:rsidP="00DE1777">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рН = 3,0-4,1              дата изготовления:</w:t>
      </w:r>
    </w:p>
    <w:p w:rsidR="00E71FEE" w:rsidRPr="00E71FEE" w:rsidRDefault="00E71FEE" w:rsidP="00DE1777">
      <w:pPr>
        <w:spacing w:before="100" w:beforeAutospacing="1" w:after="100" w:afterAutospacing="1" w:line="240" w:lineRule="auto"/>
        <w:ind w:firstLine="720"/>
        <w:contextualSpacing/>
        <w:jc w:val="both"/>
        <w:rPr>
          <w:rFonts w:ascii="Century Gothic" w:hAnsi="Century Gothic"/>
          <w:lang w:val="ru-RU"/>
        </w:rPr>
      </w:pPr>
    </w:p>
    <w:p w:rsid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Технологический стадии изготовления аналогичны вышеперечисленным</w:t>
      </w:r>
      <w:r w:rsidR="00E71FEE">
        <w:rPr>
          <w:rFonts w:ascii="Century Gothic" w:hAnsi="Century Gothic"/>
          <w:lang w:val="ru-RU"/>
        </w:rPr>
        <w:t xml:space="preserve"> (стр.11)</w:t>
      </w:r>
      <w:r>
        <w:rPr>
          <w:rFonts w:ascii="Century Gothic" w:hAnsi="Century Gothic"/>
          <w:lang w:val="ru-RU"/>
        </w:rPr>
        <w:t xml:space="preserve">, в качестве особенностей технологии можно выделить: </w:t>
      </w:r>
    </w:p>
    <w:p w:rsid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Дополнительные требования к субстанции глюкозы: отсутствие пирогенных веществ. </w:t>
      </w:r>
    </w:p>
    <w:p w:rsid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До стерилизации производят качественный и количественный анализ глюкозы, хлористоводородной кислоты и натрия хлорида, определяют величину рН. Стерилизуют </w:t>
      </w:r>
      <w:r w:rsidR="00E71FEE">
        <w:rPr>
          <w:rFonts w:ascii="Century Gothic" w:hAnsi="Century Gothic"/>
          <w:lang w:val="ru-RU"/>
        </w:rPr>
        <w:t xml:space="preserve">насыщенным </w:t>
      </w:r>
      <w:r>
        <w:rPr>
          <w:rFonts w:ascii="Century Gothic" w:hAnsi="Century Gothic"/>
          <w:lang w:val="ru-RU"/>
        </w:rPr>
        <w:t>паром по давлением при 120</w:t>
      </w:r>
      <w:r w:rsidR="00E71FEE">
        <w:rPr>
          <w:rFonts w:ascii="Century Gothic" w:hAnsi="Century Gothic"/>
          <w:lang w:val="ru-RU"/>
        </w:rPr>
        <w:t>º</w:t>
      </w:r>
      <w:r>
        <w:rPr>
          <w:rFonts w:ascii="Century Gothic" w:hAnsi="Century Gothic"/>
          <w:lang w:val="ru-RU"/>
        </w:rPr>
        <w:t>С в течение 8 минут. После стерилизации производят качественный и количественный состав глюкозы, определяют величину рН.</w:t>
      </w:r>
    </w:p>
    <w:p w:rsidR="007A2285" w:rsidRPr="007A2285" w:rsidRDefault="007A2285"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30 суток.</w:t>
      </w:r>
    </w:p>
    <w:p w:rsidR="00DE1777" w:rsidRDefault="00DE1777" w:rsidP="00DE1777">
      <w:pPr>
        <w:spacing w:before="100" w:beforeAutospacing="1" w:after="100" w:afterAutospacing="1" w:line="240" w:lineRule="auto"/>
        <w:ind w:firstLine="720"/>
        <w:jc w:val="both"/>
        <w:rPr>
          <w:rFonts w:ascii="Century Gothic" w:hAnsi="Century Gothic"/>
          <w:lang w:val="ru-RU"/>
        </w:rPr>
      </w:pPr>
    </w:p>
    <w:p w:rsidR="00E71FEE" w:rsidRDefault="00DE1777"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2). </w:t>
      </w:r>
      <w:r w:rsidRPr="00E71FEE">
        <w:rPr>
          <w:rFonts w:ascii="Century Gothic" w:hAnsi="Century Gothic"/>
          <w:b/>
          <w:lang w:val="ru-RU"/>
        </w:rPr>
        <w:t xml:space="preserve">Кальция хлорида 10 % раствор </w:t>
      </w:r>
      <w:r>
        <w:rPr>
          <w:rFonts w:ascii="Century Gothic" w:hAnsi="Century Gothic"/>
          <w:lang w:val="ru-RU"/>
        </w:rPr>
        <w:t>п</w:t>
      </w:r>
      <w:r w:rsidRPr="00DE1777">
        <w:rPr>
          <w:rFonts w:ascii="Century Gothic" w:hAnsi="Century Gothic"/>
          <w:lang w:val="ru-RU"/>
        </w:rPr>
        <w:t>редставляет собой прозрачную бесцветную, стерильную жидкость.</w:t>
      </w:r>
      <w:r>
        <w:rPr>
          <w:rFonts w:ascii="Century Gothic" w:hAnsi="Century Gothic"/>
          <w:lang w:val="ru-RU"/>
        </w:rPr>
        <w:t xml:space="preserve"> </w:t>
      </w:r>
    </w:p>
    <w:p w:rsid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lastRenderedPageBreak/>
        <w:t>Кальция   хлорид играет важную роль в жизнедеятельности организма. Он активизирует ретикуло</w:t>
      </w:r>
      <w:r>
        <w:rPr>
          <w:rFonts w:ascii="Century Gothic" w:hAnsi="Century Gothic"/>
          <w:lang w:val="ru-RU"/>
        </w:rPr>
        <w:t>эндотелиальную систему и фагоци</w:t>
      </w:r>
      <w:r w:rsidRPr="00DE1777">
        <w:rPr>
          <w:rFonts w:ascii="Century Gothic" w:hAnsi="Century Gothic"/>
          <w:lang w:val="ru-RU"/>
        </w:rPr>
        <w:t>тарную функцию лейкоцитов, повышает тонус симпатической нервной системы, увеличивает выделение адреналина, уменьшает проницаемость сосудов,</w:t>
      </w:r>
      <w:r>
        <w:rPr>
          <w:rFonts w:ascii="Century Gothic" w:hAnsi="Century Gothic"/>
          <w:lang w:val="ru-RU"/>
        </w:rPr>
        <w:t xml:space="preserve"> </w:t>
      </w:r>
      <w:r w:rsidRPr="00DE1777">
        <w:rPr>
          <w:rFonts w:ascii="Century Gothic" w:hAnsi="Century Gothic"/>
          <w:lang w:val="ru-RU"/>
        </w:rPr>
        <w:t>проявляет противовоспалительное действие и предупреждает развитие отеков.</w:t>
      </w:r>
      <w:r>
        <w:rPr>
          <w:rFonts w:ascii="Century Gothic" w:hAnsi="Century Gothic"/>
          <w:lang w:val="ru-RU"/>
        </w:rPr>
        <w:t xml:space="preserve"> </w:t>
      </w:r>
      <w:r w:rsidRPr="00DE1777">
        <w:rPr>
          <w:rFonts w:ascii="Century Gothic" w:hAnsi="Century Gothic"/>
          <w:lang w:val="ru-RU"/>
        </w:rPr>
        <w:t>Ионы кальция необходимы для осуществления процессов передачи нервных импульсов, сокращения скелетных мышц и мышц сердца, формирования костной ткани и свертывания крови.</w:t>
      </w:r>
    </w:p>
    <w:p w:rsidR="00DE1777" w:rsidRPr="00DE1777"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Кальция хлорида 10 % раствор для инъекций назначают в целях повышения содержания кальция в крови, в качестве противовоспалительного, кровоостанавливающего и десенсибилизирующего средства, для нормализации деятельности симпатической нервной системы при следующих патологических состояниях:</w:t>
      </w:r>
      <w:r>
        <w:rPr>
          <w:rFonts w:ascii="Century Gothic" w:hAnsi="Century Gothic"/>
          <w:lang w:val="ru-RU"/>
        </w:rPr>
        <w:t xml:space="preserve"> </w:t>
      </w:r>
      <w:r w:rsidRPr="00DE1777">
        <w:rPr>
          <w:rFonts w:ascii="Century Gothic" w:hAnsi="Century Gothic"/>
          <w:lang w:val="ru-RU"/>
        </w:rPr>
        <w:t>пневмонии, плеврите</w:t>
      </w:r>
      <w:r>
        <w:rPr>
          <w:rFonts w:ascii="Century Gothic" w:hAnsi="Century Gothic"/>
          <w:lang w:val="ru-RU"/>
        </w:rPr>
        <w:t>, токсических поражениях печени;</w:t>
      </w:r>
      <w:r w:rsidRPr="00DE1777">
        <w:rPr>
          <w:rFonts w:ascii="Century Gothic" w:hAnsi="Century Gothic"/>
          <w:lang w:val="ru-RU"/>
        </w:rPr>
        <w:t xml:space="preserve"> аллергических заболеваниях (сывороточная болезнь, кровопятнистая болезнь лошадей, хроническая крапивница у лошадей и крупного рогатого скота), аллергических осложнениях, связанных с применением лекарственных препаратов;</w:t>
      </w:r>
      <w:r>
        <w:rPr>
          <w:rFonts w:ascii="Century Gothic" w:hAnsi="Century Gothic"/>
          <w:lang w:val="ru-RU"/>
        </w:rPr>
        <w:t xml:space="preserve"> </w:t>
      </w:r>
      <w:r w:rsidRPr="00DE1777">
        <w:rPr>
          <w:rFonts w:ascii="Century Gothic" w:hAnsi="Century Gothic"/>
          <w:lang w:val="ru-RU"/>
        </w:rPr>
        <w:t>кровотечениях (маточных, желудочно-кишечных, легочных, послеоперационных) для уменьшения проницаемости сосудов при геморрагических, воспалительных и экссудативных процессах;</w:t>
      </w:r>
      <w:r>
        <w:rPr>
          <w:rFonts w:ascii="Century Gothic" w:hAnsi="Century Gothic"/>
          <w:lang w:val="ru-RU"/>
        </w:rPr>
        <w:t xml:space="preserve"> </w:t>
      </w:r>
      <w:r w:rsidRPr="00DE1777">
        <w:rPr>
          <w:rFonts w:ascii="Century Gothic" w:hAnsi="Century Gothic"/>
          <w:lang w:val="ru-RU"/>
        </w:rPr>
        <w:t xml:space="preserve"> кожных заболеваниях (зуде, экземе, дерматозах и др.);</w:t>
      </w:r>
      <w:r>
        <w:rPr>
          <w:rFonts w:ascii="Century Gothic" w:hAnsi="Century Gothic"/>
          <w:lang w:val="ru-RU"/>
        </w:rPr>
        <w:t xml:space="preserve"> </w:t>
      </w:r>
      <w:r w:rsidRPr="00DE1777">
        <w:rPr>
          <w:rFonts w:ascii="Century Gothic" w:hAnsi="Century Gothic"/>
          <w:lang w:val="ru-RU"/>
        </w:rPr>
        <w:t>в акушерско-гинекологической практике для стимуляции родовой деятельности, ускорения отделения задержавшегося последа, при эндометритах, родильном парезе, послеродовой гематурии у коров;</w:t>
      </w:r>
      <w:r>
        <w:rPr>
          <w:rFonts w:ascii="Century Gothic" w:hAnsi="Century Gothic"/>
          <w:lang w:val="ru-RU"/>
        </w:rPr>
        <w:t xml:space="preserve"> </w:t>
      </w:r>
      <w:r w:rsidRPr="00DE1777">
        <w:rPr>
          <w:rFonts w:ascii="Century Gothic" w:hAnsi="Century Gothic"/>
          <w:lang w:val="ru-RU"/>
        </w:rPr>
        <w:t>гипотонии и атонии преджелудков, геморрагическом гастроэнтерите, тетании молодняка;</w:t>
      </w:r>
      <w:r>
        <w:rPr>
          <w:rFonts w:ascii="Century Gothic" w:hAnsi="Century Gothic"/>
          <w:lang w:val="ru-RU"/>
        </w:rPr>
        <w:t xml:space="preserve"> </w:t>
      </w:r>
      <w:r w:rsidRPr="00DE1777">
        <w:rPr>
          <w:rFonts w:ascii="Century Gothic" w:hAnsi="Century Gothic"/>
          <w:lang w:val="ru-RU"/>
        </w:rPr>
        <w:t>при вегетативных неврозах, эклампсии у собак, ацетонемии у коров, паралитической миоглобинурии у лошадей;</w:t>
      </w:r>
      <w:r>
        <w:rPr>
          <w:rFonts w:ascii="Century Gothic" w:hAnsi="Century Gothic"/>
          <w:lang w:val="ru-RU"/>
        </w:rPr>
        <w:t xml:space="preserve"> </w:t>
      </w:r>
      <w:r w:rsidRPr="00DE1777">
        <w:rPr>
          <w:rFonts w:ascii="Century Gothic" w:hAnsi="Century Gothic"/>
          <w:lang w:val="ru-RU"/>
        </w:rPr>
        <w:t>при отравлении солями магния, щавелевой кислотой, растворимыми солями щавелевой и фтористой кислот, натрия хлоридом.</w:t>
      </w:r>
    </w:p>
    <w:tbl>
      <w:tblPr>
        <w:tblStyle w:va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2"/>
        <w:gridCol w:w="4953"/>
      </w:tblGrid>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Вид животных</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Доза, мл/животное</w:t>
            </w:r>
          </w:p>
        </w:tc>
      </w:tr>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Крупный рогатый скот</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150-400</w:t>
            </w:r>
          </w:p>
        </w:tc>
      </w:tr>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Лошади</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100-300</w:t>
            </w:r>
          </w:p>
        </w:tc>
      </w:tr>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Мелкий рогатый скот</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10-30</w:t>
            </w:r>
          </w:p>
        </w:tc>
      </w:tr>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Свиньи</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10-20</w:t>
            </w:r>
          </w:p>
        </w:tc>
      </w:tr>
      <w:tr w:rsidR="00DE1777" w:rsidTr="00DE1777">
        <w:tc>
          <w:tcPr>
            <w:tcW w:w="4952"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Собаки</w:t>
            </w:r>
          </w:p>
        </w:tc>
        <w:tc>
          <w:tcPr>
            <w:tcW w:w="4953" w:type="dxa"/>
            <w:vAlign w:val="center"/>
          </w:tcPr>
          <w:p w:rsidR="00DE1777" w:rsidRDefault="00DE1777" w:rsidP="00DE1777">
            <w:pPr>
              <w:spacing w:before="100" w:beforeAutospacing="1" w:after="100" w:afterAutospacing="1"/>
              <w:jc w:val="center"/>
              <w:rPr>
                <w:rFonts w:ascii="Century Gothic" w:hAnsi="Century Gothic"/>
                <w:lang w:val="ru-RU"/>
              </w:rPr>
            </w:pPr>
            <w:r w:rsidRPr="00DE1777">
              <w:rPr>
                <w:rFonts w:ascii="Century Gothic" w:hAnsi="Century Gothic"/>
                <w:lang w:val="ru-RU"/>
              </w:rPr>
              <w:t>5-15</w:t>
            </w:r>
          </w:p>
        </w:tc>
      </w:tr>
    </w:tbl>
    <w:p w:rsidR="00DE1777" w:rsidRPr="00957422" w:rsidRDefault="00DE1777" w:rsidP="00DE177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ab/>
        <w:t>Препарат вводят только внутривенно. Внутримышечное и подкожное введение недопустимо, ввиду выраженного раздражающего действия препарата, приводящего к некрозу тканей. При случайном попадании раствора кальция хлорида под кожу для предотвращения некроза тканей, вокруг места инъекции необходимо введение большого количества раствора натрия хлорида 0,9 % изотонического.</w:t>
      </w: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10% раствора кальция хлорида объемом 150 мл. </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Состав раствора на 1 л: </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Кальция хлорида 100 г</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p>
    <w:p w:rsidR="00E71FEE" w:rsidRPr="00957422"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lastRenderedPageBreak/>
        <w:t>Кальция хлорид представляет собой б</w:t>
      </w:r>
      <w:r w:rsidRPr="00E71FEE">
        <w:rPr>
          <w:rFonts w:ascii="Century Gothic" w:hAnsi="Century Gothic"/>
          <w:lang w:val="ru-RU"/>
        </w:rPr>
        <w:t>есцветные кристаллы или кристаллические сростки без запаха, горько-соленого вкуса. Очень легко растворим в воде (4:1), вызывая при этом охлаждение раствора, легко растворим в спирте. Чрезвычайно гигроскопичен, на воздухе расплавляется. При температуре 34°С плавится в своей кристаллизационной воде</w:t>
      </w:r>
      <w:r>
        <w:rPr>
          <w:rFonts w:ascii="Century Gothic" w:hAnsi="Century Gothic"/>
          <w:lang w:val="ru-RU"/>
        </w:rPr>
        <w:t xml:space="preserve">. </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 </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150</w:t>
      </w:r>
      <w:r>
        <w:rPr>
          <w:rFonts w:ascii="Century Gothic" w:hAnsi="Century Gothic"/>
        </w:rPr>
        <w:t>ml</w:t>
      </w:r>
      <w:r w:rsidRPr="00957422">
        <w:rPr>
          <w:rFonts w:ascii="Century Gothic" w:hAnsi="Century Gothic"/>
          <w:lang w:val="ru-RU"/>
        </w:rPr>
        <w:t xml:space="preserve">; </w:t>
      </w:r>
    </w:p>
    <w:p w:rsidR="00E71FEE" w:rsidRPr="007A2285"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кальция хлорида)</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lang w:val="ru-RU"/>
        </w:rPr>
        <w:t>10*</w:t>
      </w:r>
      <w:r>
        <w:rPr>
          <w:rFonts w:ascii="Century Gothic" w:hAnsi="Century Gothic"/>
          <w:lang w:val="ru-RU"/>
        </w:rPr>
        <w:t>150</w:t>
      </w:r>
      <w:r w:rsidRPr="00957422">
        <w:rPr>
          <w:rFonts w:ascii="Century Gothic" w:hAnsi="Century Gothic"/>
          <w:lang w:val="ru-RU"/>
        </w:rPr>
        <w:t>/100=</w:t>
      </w:r>
      <w:r>
        <w:rPr>
          <w:rFonts w:ascii="Century Gothic" w:hAnsi="Century Gothic"/>
          <w:lang w:val="ru-RU"/>
        </w:rPr>
        <w:t xml:space="preserve"> 15,0 г</w:t>
      </w:r>
    </w:p>
    <w:p w:rsidR="00E71FEE" w:rsidRPr="00957422"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57422">
        <w:rPr>
          <w:rFonts w:ascii="Century Gothic" w:hAnsi="Century Gothic"/>
        </w:rPr>
        <w:t>:</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Calcii chloridum 15,0</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Agua pro injectionibus</w:t>
      </w:r>
      <w:r w:rsidRPr="00957422">
        <w:rPr>
          <w:rFonts w:ascii="Century Gothic" w:hAnsi="Century Gothic"/>
        </w:rPr>
        <w:t xml:space="preserve"> </w:t>
      </w:r>
      <w:r>
        <w:rPr>
          <w:rFonts w:ascii="Century Gothic" w:hAnsi="Century Gothic"/>
        </w:rPr>
        <w:t>ad 150 ml</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150 ml ± 3% (145,5 – 194,5 ml)</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Sterilisetur! 1</w:t>
      </w:r>
      <w:r w:rsidRPr="00957422">
        <w:rPr>
          <w:rFonts w:ascii="Century Gothic" w:hAnsi="Century Gothic"/>
        </w:rPr>
        <w:t>0</w:t>
      </w:r>
      <w:r>
        <w:rPr>
          <w:rFonts w:ascii="Century Gothic" w:hAnsi="Century Gothic"/>
        </w:rPr>
        <w:t xml:space="preserve">0ºC </w:t>
      </w:r>
      <w:r w:rsidRPr="00957422">
        <w:rPr>
          <w:rFonts w:ascii="Century Gothic" w:hAnsi="Century Gothic"/>
        </w:rPr>
        <w:t>30</w:t>
      </w:r>
      <w:r>
        <w:rPr>
          <w:rFonts w:ascii="Century Gothic" w:hAnsi="Century Gothic"/>
        </w:rPr>
        <w:t xml:space="preserve"> min</w:t>
      </w:r>
    </w:p>
    <w:p w:rsidR="00E71FEE" w:rsidRPr="00957422"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№анализа </w:t>
      </w:r>
      <w:r w:rsidRPr="00957422">
        <w:rPr>
          <w:rFonts w:ascii="Century Gothic" w:hAnsi="Century Gothic"/>
          <w:lang w:val="ru-RU"/>
        </w:rPr>
        <w:t>3/4</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дата изготовления:</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lang w:val="ru-RU"/>
        </w:rPr>
      </w:pP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Технологический стадии изготовления аналогичны вышеперечисленным</w:t>
      </w:r>
      <w:r w:rsidRPr="00957422">
        <w:rPr>
          <w:rFonts w:ascii="Century Gothic" w:hAnsi="Century Gothic"/>
          <w:lang w:val="ru-RU"/>
        </w:rPr>
        <w:t xml:space="preserve"> (</w:t>
      </w:r>
      <w:r>
        <w:rPr>
          <w:rFonts w:ascii="Century Gothic" w:hAnsi="Century Gothic"/>
        </w:rPr>
        <w:t>c</w:t>
      </w:r>
      <w:r>
        <w:rPr>
          <w:rFonts w:ascii="Century Gothic" w:hAnsi="Century Gothic"/>
          <w:lang w:val="ru-RU"/>
        </w:rPr>
        <w:t>тр</w:t>
      </w:r>
      <w:r w:rsidRPr="00957422">
        <w:rPr>
          <w:rFonts w:ascii="Century Gothic" w:hAnsi="Century Gothic"/>
          <w:lang w:val="ru-RU"/>
        </w:rPr>
        <w:t>.11)</w:t>
      </w:r>
      <w:r>
        <w:rPr>
          <w:rFonts w:ascii="Century Gothic" w:hAnsi="Century Gothic"/>
          <w:lang w:val="ru-RU"/>
        </w:rPr>
        <w:t xml:space="preserve">, в качестве особенностей технологии можно выделить: </w:t>
      </w: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Дополнительные требования к субстанции кальция хлорида: отсутствие органических примесей (растворимость в этаноле) и примеси железа. </w:t>
      </w: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 стерилизации производят качественный и количественный анализ кальция хлорида, определяют величину рН. Стерилизуют текучим паром при  в течение 30 минут. После стерилизации производят качественный и количественный состав кальция хлорида, определяют величину рН.</w:t>
      </w:r>
    </w:p>
    <w:p w:rsidR="00E71FEE" w:rsidRPr="007A2285"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30 суток.</w:t>
      </w:r>
    </w:p>
    <w:p w:rsidR="00E71FEE" w:rsidRPr="00957422" w:rsidRDefault="00E71FEE" w:rsidP="00DE1777">
      <w:pPr>
        <w:spacing w:before="100" w:beforeAutospacing="1" w:after="100" w:afterAutospacing="1" w:line="240" w:lineRule="auto"/>
        <w:ind w:firstLine="720"/>
        <w:jc w:val="both"/>
        <w:rPr>
          <w:rFonts w:ascii="Century Gothic" w:hAnsi="Century Gothic"/>
          <w:lang w:val="ru-RU"/>
        </w:rPr>
      </w:pPr>
    </w:p>
    <w:p w:rsidR="00DE1777" w:rsidRDefault="00DE1777" w:rsidP="00DE177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3).</w:t>
      </w:r>
      <w:r w:rsidRPr="00DE1777">
        <w:rPr>
          <w:rFonts w:ascii="Century Gothic" w:hAnsi="Century Gothic"/>
          <w:lang w:val="ru-RU"/>
        </w:rPr>
        <w:t xml:space="preserve"> </w:t>
      </w:r>
      <w:r w:rsidRPr="00E71FEE">
        <w:rPr>
          <w:rFonts w:ascii="Century Gothic" w:hAnsi="Century Gothic"/>
          <w:b/>
          <w:lang w:val="ru-RU"/>
        </w:rPr>
        <w:t>Раствор натрия хлорида изотонического 0,9%</w:t>
      </w:r>
      <w:r w:rsidRPr="00DE1777">
        <w:rPr>
          <w:rFonts w:ascii="Century Gothic" w:hAnsi="Century Gothic"/>
          <w:lang w:val="ru-RU"/>
        </w:rPr>
        <w:t xml:space="preserve"> - препарат, </w:t>
      </w:r>
      <w:r>
        <w:rPr>
          <w:rFonts w:ascii="Century Gothic" w:hAnsi="Century Gothic"/>
          <w:lang w:val="ru-RU"/>
        </w:rPr>
        <w:t>п</w:t>
      </w:r>
      <w:r w:rsidRPr="00DE1777">
        <w:rPr>
          <w:rFonts w:ascii="Century Gothic" w:hAnsi="Century Gothic"/>
          <w:lang w:val="ru-RU"/>
        </w:rPr>
        <w:t>редставля</w:t>
      </w:r>
      <w:r>
        <w:rPr>
          <w:rFonts w:ascii="Century Gothic" w:hAnsi="Century Gothic"/>
          <w:lang w:val="ru-RU"/>
        </w:rPr>
        <w:t>ющий</w:t>
      </w:r>
      <w:r w:rsidRPr="00DE1777">
        <w:rPr>
          <w:rFonts w:ascii="Century Gothic" w:hAnsi="Century Gothic"/>
          <w:lang w:val="ru-RU"/>
        </w:rPr>
        <w:t xml:space="preserve"> собой прозрачную бесцветную жидкость солоноватого вкуса, pH 5,0-7,0.</w:t>
      </w:r>
    </w:p>
    <w:p w:rsidR="00DE1777" w:rsidRDefault="00DE1777" w:rsidP="00B91A17">
      <w:pPr>
        <w:spacing w:before="100" w:beforeAutospacing="1" w:after="100" w:afterAutospacing="1" w:line="240" w:lineRule="auto"/>
        <w:ind w:firstLine="720"/>
        <w:jc w:val="both"/>
        <w:rPr>
          <w:rFonts w:ascii="Century Gothic" w:hAnsi="Century Gothic"/>
          <w:lang w:val="ru-RU"/>
        </w:rPr>
      </w:pPr>
      <w:r w:rsidRPr="00DE1777">
        <w:rPr>
          <w:rFonts w:ascii="Century Gothic" w:hAnsi="Century Gothic"/>
          <w:lang w:val="ru-RU"/>
        </w:rPr>
        <w:t>Раствор натрия хлорида изотонического 0,9% изотоничен плазме крови животных, регулирует кислотно-щелочное равновесие организма.</w:t>
      </w:r>
      <w:r w:rsidR="00B91A17">
        <w:rPr>
          <w:rFonts w:ascii="Century Gothic" w:hAnsi="Century Gothic"/>
          <w:lang w:val="ru-RU"/>
        </w:rPr>
        <w:t xml:space="preserve"> </w:t>
      </w:r>
      <w:r w:rsidR="00B91A17" w:rsidRPr="00B91A17">
        <w:rPr>
          <w:rFonts w:ascii="Century Gothic" w:hAnsi="Century Gothic"/>
          <w:lang w:val="ru-RU"/>
        </w:rPr>
        <w:t>Препарат используют</w:t>
      </w:r>
      <w:r w:rsidR="00B91A17">
        <w:rPr>
          <w:rFonts w:ascii="Century Gothic" w:hAnsi="Century Gothic"/>
          <w:lang w:val="ru-RU"/>
        </w:rPr>
        <w:t xml:space="preserve"> </w:t>
      </w:r>
      <w:r w:rsidR="00B91A17" w:rsidRPr="00B91A17">
        <w:rPr>
          <w:rFonts w:ascii="Century Gothic" w:hAnsi="Century Gothic"/>
          <w:lang w:val="ru-RU"/>
        </w:rPr>
        <w:t>при больших потерях</w:t>
      </w:r>
      <w:r w:rsidR="00B91A17">
        <w:rPr>
          <w:rFonts w:ascii="Century Gothic" w:hAnsi="Century Gothic"/>
          <w:lang w:val="ru-RU"/>
        </w:rPr>
        <w:t xml:space="preserve"> </w:t>
      </w:r>
      <w:r w:rsidR="00B91A17" w:rsidRPr="00B91A17">
        <w:rPr>
          <w:rFonts w:ascii="Century Gothic" w:hAnsi="Century Gothic"/>
          <w:lang w:val="ru-RU"/>
        </w:rPr>
        <w:t>организмом жидкости (кровотечения, токсическая диспепсия), а также пр</w:t>
      </w:r>
      <w:r w:rsidR="00B91A17">
        <w:rPr>
          <w:rFonts w:ascii="Century Gothic" w:hAnsi="Century Gothic"/>
          <w:lang w:val="ru-RU"/>
        </w:rPr>
        <w:t>и явлениях шока и интоксикациях, п</w:t>
      </w:r>
      <w:r w:rsidR="00B91A17" w:rsidRPr="00B91A17">
        <w:rPr>
          <w:rFonts w:ascii="Century Gothic" w:hAnsi="Century Gothic"/>
          <w:lang w:val="ru-RU"/>
        </w:rPr>
        <w:t>ри катаральных процессах препарат разжижает слизь, облегчает ее отделение и тем способствует ликвидации воспалительного процесса.</w:t>
      </w:r>
      <w:r w:rsidR="00B91A17">
        <w:rPr>
          <w:rFonts w:ascii="Century Gothic" w:hAnsi="Century Gothic"/>
          <w:lang w:val="ru-RU"/>
        </w:rPr>
        <w:t xml:space="preserve"> </w:t>
      </w:r>
      <w:r w:rsidR="00B91A17" w:rsidRPr="00B91A17">
        <w:rPr>
          <w:rFonts w:ascii="Century Gothic" w:hAnsi="Century Gothic"/>
          <w:lang w:val="ru-RU"/>
        </w:rPr>
        <w:t xml:space="preserve">Используют при вагинитах, метритах, стоматитах. </w:t>
      </w:r>
      <w:r w:rsidR="00B91A17">
        <w:rPr>
          <w:rFonts w:ascii="Century Gothic" w:hAnsi="Century Gothic"/>
          <w:lang w:val="ru-RU"/>
        </w:rPr>
        <w:t xml:space="preserve"> </w:t>
      </w:r>
      <w:r w:rsidR="00B91A17" w:rsidRPr="00B91A17">
        <w:rPr>
          <w:rFonts w:ascii="Century Gothic" w:hAnsi="Century Gothic"/>
          <w:lang w:val="ru-RU"/>
        </w:rPr>
        <w:t>Препарат используют также для растворения различных лекарственных препаратов.</w:t>
      </w:r>
    </w:p>
    <w:p w:rsidR="00B91A17" w:rsidRDefault="00E71FEE" w:rsidP="00B91A1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Р</w:t>
      </w:r>
      <w:r w:rsidR="00B91A17">
        <w:rPr>
          <w:rFonts w:ascii="Century Gothic" w:hAnsi="Century Gothic"/>
          <w:lang w:val="ru-RU"/>
        </w:rPr>
        <w:t>аствор вводят</w:t>
      </w:r>
      <w:r w:rsidR="00B91A17" w:rsidRPr="00B91A17">
        <w:rPr>
          <w:rFonts w:ascii="Century Gothic" w:hAnsi="Century Gothic"/>
          <w:lang w:val="ru-RU"/>
        </w:rPr>
        <w:t xml:space="preserve"> подкожно или внутривенно в следующих </w:t>
      </w:r>
      <w:r w:rsidR="00B91A17">
        <w:rPr>
          <w:rFonts w:ascii="Century Gothic" w:hAnsi="Century Gothic"/>
          <w:lang w:val="ru-RU"/>
        </w:rPr>
        <w:t>дозах:</w:t>
      </w:r>
    </w:p>
    <w:tbl>
      <w:tblPr>
        <w:tblStyle w:va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2"/>
        <w:gridCol w:w="4953"/>
      </w:tblGrid>
      <w:tr w:rsidR="00B91A17" w:rsidRPr="0098433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Pr>
                <w:rFonts w:ascii="Century Gothic" w:hAnsi="Century Gothic"/>
                <w:lang w:val="ru-RU"/>
              </w:rPr>
              <w:lastRenderedPageBreak/>
              <w:t>Вид животного</w:t>
            </w:r>
          </w:p>
        </w:tc>
        <w:tc>
          <w:tcPr>
            <w:tcW w:w="4953"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дозах (в мл на одно животное):</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крупный рогатый скот</w:t>
            </w:r>
          </w:p>
        </w:tc>
        <w:tc>
          <w:tcPr>
            <w:tcW w:w="4953"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2000-5000</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лошади</w:t>
            </w:r>
          </w:p>
        </w:tc>
        <w:tc>
          <w:tcPr>
            <w:tcW w:w="4953"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1000-2500</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мелкий рогатый скот</w:t>
            </w:r>
          </w:p>
        </w:tc>
        <w:tc>
          <w:tcPr>
            <w:tcW w:w="4953"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100-300</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свиньи</w:t>
            </w:r>
          </w:p>
        </w:tc>
        <w:tc>
          <w:tcPr>
            <w:tcW w:w="4953"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100-200</w:t>
            </w:r>
          </w:p>
        </w:tc>
      </w:tr>
    </w:tbl>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0,9% раствора натрия хлорида объемом 300 мл. </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Натрия хлорида 9 г</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Натрия хлорид представляет собой б</w:t>
      </w:r>
      <w:r w:rsidRPr="00E71FEE">
        <w:rPr>
          <w:rFonts w:ascii="Century Gothic" w:hAnsi="Century Gothic"/>
          <w:lang w:val="ru-RU"/>
        </w:rPr>
        <w:t>елые кубические кристаллы или белый кристаллический порошок, без запаха, соленого вкуса, растворим в трех частях воды (растворимость при 20°С - 36,0; при 100°С - 39,1), слабо растворим в глицерине и метаноле.</w:t>
      </w:r>
    </w:p>
    <w:p w:rsidR="00E71FEE" w:rsidRPr="00957422"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3</w:t>
      </w:r>
      <w:r w:rsidRPr="00957422">
        <w:rPr>
          <w:rFonts w:ascii="Century Gothic" w:hAnsi="Century Gothic"/>
          <w:lang w:val="ru-RU"/>
        </w:rPr>
        <w:t xml:space="preserve">00 </w:t>
      </w:r>
      <w:r>
        <w:rPr>
          <w:rFonts w:ascii="Century Gothic" w:hAnsi="Century Gothic"/>
        </w:rPr>
        <w:t>ml</w:t>
      </w:r>
      <w:r w:rsidRPr="00957422">
        <w:rPr>
          <w:rFonts w:ascii="Century Gothic" w:hAnsi="Century Gothic"/>
          <w:lang w:val="ru-RU"/>
        </w:rPr>
        <w:t xml:space="preserve">; </w:t>
      </w:r>
    </w:p>
    <w:p w:rsidR="00E71FEE" w:rsidRPr="007A2285"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натрия хлорида</w:t>
      </w:r>
      <w:r w:rsidRPr="00957422">
        <w:rPr>
          <w:rFonts w:ascii="Century Gothic" w:hAnsi="Century Gothic"/>
          <w:lang w:val="ru-RU"/>
        </w:rPr>
        <w:t>)=</w:t>
      </w:r>
      <w:r>
        <w:rPr>
          <w:rFonts w:ascii="Century Gothic" w:hAnsi="Century Gothic"/>
          <w:lang w:val="ru-RU"/>
        </w:rPr>
        <w:t xml:space="preserve"> 0,9</w:t>
      </w:r>
      <w:r w:rsidRPr="00957422">
        <w:rPr>
          <w:rFonts w:ascii="Century Gothic" w:hAnsi="Century Gothic"/>
          <w:lang w:val="ru-RU"/>
        </w:rPr>
        <w:t>*</w:t>
      </w:r>
      <w:r>
        <w:rPr>
          <w:rFonts w:ascii="Century Gothic" w:hAnsi="Century Gothic"/>
          <w:lang w:val="ru-RU"/>
        </w:rPr>
        <w:t>3</w:t>
      </w:r>
      <w:r w:rsidRPr="00957422">
        <w:rPr>
          <w:rFonts w:ascii="Century Gothic" w:hAnsi="Century Gothic"/>
          <w:lang w:val="ru-RU"/>
        </w:rPr>
        <w:t>00/100=</w:t>
      </w:r>
      <w:r>
        <w:rPr>
          <w:rFonts w:ascii="Century Gothic" w:hAnsi="Century Gothic"/>
          <w:lang w:val="ru-RU"/>
        </w:rPr>
        <w:t xml:space="preserve"> 2,7 г</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lang w:val="ru-RU"/>
        </w:rPr>
      </w:pPr>
    </w:p>
    <w:p w:rsidR="00E71FEE" w:rsidRPr="00957422"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57422">
        <w:rPr>
          <w:rFonts w:ascii="Century Gothic" w:hAnsi="Century Gothic"/>
        </w:rPr>
        <w:t>:</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Natrii chloridum 2,7</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300 ml</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300 ml ± 1% (497 – 503 ml)</w:t>
      </w:r>
    </w:p>
    <w:p w:rsidR="00E71FEE" w:rsidRDefault="00E71FEE" w:rsidP="00E71FEE">
      <w:pPr>
        <w:spacing w:before="100" w:beforeAutospacing="1" w:after="100" w:afterAutospacing="1" w:line="240" w:lineRule="auto"/>
        <w:ind w:firstLine="720"/>
        <w:contextualSpacing/>
        <w:jc w:val="both"/>
        <w:rPr>
          <w:rFonts w:ascii="Century Gothic" w:hAnsi="Century Gothic"/>
        </w:rPr>
      </w:pPr>
      <w:r>
        <w:rPr>
          <w:rFonts w:ascii="Century Gothic" w:hAnsi="Century Gothic"/>
        </w:rPr>
        <w:t xml:space="preserve">Sterilisetur! 120ºC </w:t>
      </w:r>
      <w:r w:rsidRPr="00957422">
        <w:rPr>
          <w:rFonts w:ascii="Century Gothic" w:hAnsi="Century Gothic"/>
        </w:rPr>
        <w:t>12</w:t>
      </w:r>
      <w:r>
        <w:rPr>
          <w:rFonts w:ascii="Century Gothic" w:hAnsi="Century Gothic"/>
        </w:rPr>
        <w:t xml:space="preserve"> min</w:t>
      </w:r>
    </w:p>
    <w:p w:rsidR="00E71FEE" w:rsidRPr="00957422"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№анализа </w:t>
      </w:r>
      <w:r w:rsidRPr="00957422">
        <w:rPr>
          <w:rFonts w:ascii="Century Gothic" w:hAnsi="Century Gothic"/>
          <w:lang w:val="ru-RU"/>
        </w:rPr>
        <w:t>5/6</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E71FEE" w:rsidRDefault="00E71FEE" w:rsidP="00E71FEE">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дата изготовления:</w:t>
      </w:r>
    </w:p>
    <w:p w:rsidR="00E71FEE" w:rsidRPr="00E71FEE" w:rsidRDefault="00E71FEE" w:rsidP="00E71FEE">
      <w:pPr>
        <w:spacing w:before="100" w:beforeAutospacing="1" w:after="100" w:afterAutospacing="1" w:line="240" w:lineRule="auto"/>
        <w:ind w:firstLine="720"/>
        <w:contextualSpacing/>
        <w:jc w:val="both"/>
        <w:rPr>
          <w:rFonts w:ascii="Century Gothic" w:hAnsi="Century Gothic"/>
          <w:lang w:val="ru-RU"/>
        </w:rPr>
      </w:pP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Технологический стадии изготовления аналогичны вышеперечисленным (стр.11), в качестве особенностей технологии можно выделить: </w:t>
      </w: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Дополнительные требования к субстанции натрия хлорида: субстанция марки «х.ч.», отсуствие пирогенных веществ. С целью разрушения пирогенных веществ натрия хлорид перед приготовлением растворов нагревают в открытой стеклянной или фарфоровой посуде в воздушных стерилизаторах при 180ºС 2 часа при толщине слоя порошка не более 6-7 см, после чего закрывают и используют в течение 24 часов.</w:t>
      </w:r>
    </w:p>
    <w:p w:rsidR="00E71FEE"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 стерилизации производят качественный и количественный анализ натрия хлорида, определяют величину рН. Стерилизуют насыщенным при 120ºС в течение 12 минут. После стерилизации производят качественный и количественный состав натрия хлорида, определяют величину рН.</w:t>
      </w:r>
    </w:p>
    <w:p w:rsidR="00E71FEE" w:rsidRPr="007A2285" w:rsidRDefault="00E71FEE" w:rsidP="00E71FEE">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90 суток.</w:t>
      </w:r>
    </w:p>
    <w:p w:rsidR="00B91A17" w:rsidRDefault="00B91A17" w:rsidP="00B91A17">
      <w:pPr>
        <w:spacing w:before="100" w:beforeAutospacing="1" w:after="100" w:afterAutospacing="1" w:line="240" w:lineRule="auto"/>
        <w:ind w:firstLine="720"/>
        <w:jc w:val="both"/>
        <w:rPr>
          <w:rFonts w:ascii="Century Gothic" w:hAnsi="Century Gothic"/>
          <w:lang w:val="ru-RU"/>
        </w:rPr>
      </w:pPr>
    </w:p>
    <w:p w:rsidR="00B42F71" w:rsidRDefault="008F7D0D" w:rsidP="00B42F71">
      <w:pPr>
        <w:spacing w:before="100" w:beforeAutospacing="1" w:after="100" w:afterAutospacing="1" w:line="240" w:lineRule="auto"/>
        <w:jc w:val="both"/>
        <w:rPr>
          <w:rFonts w:ascii="Century Gothic" w:hAnsi="Century Gothic"/>
          <w:lang w:val="ru-RU"/>
        </w:rPr>
      </w:pPr>
      <w:r>
        <w:rPr>
          <w:rFonts w:ascii="Century Gothic" w:hAnsi="Century Gothic"/>
          <w:lang w:val="ru-RU"/>
        </w:rPr>
        <w:t>4</w:t>
      </w:r>
      <w:r w:rsidR="00B42F71">
        <w:rPr>
          <w:rFonts w:ascii="Century Gothic" w:hAnsi="Century Gothic"/>
          <w:lang w:val="ru-RU"/>
        </w:rPr>
        <w:t xml:space="preserve">). </w:t>
      </w:r>
      <w:r w:rsidR="00B42F71" w:rsidRPr="008F7D0D">
        <w:rPr>
          <w:rFonts w:ascii="Century Gothic" w:hAnsi="Century Gothic"/>
          <w:b/>
          <w:lang w:val="ru-RU"/>
        </w:rPr>
        <w:t>Раствор Рингера-Локка</w:t>
      </w:r>
      <w:r w:rsidR="00B42F71" w:rsidRPr="00B42F71">
        <w:rPr>
          <w:rFonts w:ascii="Century Gothic" w:hAnsi="Century Gothic"/>
          <w:lang w:val="ru-RU"/>
        </w:rPr>
        <w:t xml:space="preserve"> – комбинированный лекарственный препарат</w:t>
      </w:r>
      <w:r>
        <w:rPr>
          <w:rFonts w:ascii="Century Gothic" w:hAnsi="Century Gothic"/>
          <w:lang w:val="ru-RU"/>
        </w:rPr>
        <w:t xml:space="preserve"> в форме раствора для инъекций,</w:t>
      </w:r>
      <w:r w:rsidR="00B42F71" w:rsidRPr="00B42F71">
        <w:rPr>
          <w:rFonts w:ascii="Century Gothic" w:hAnsi="Century Gothic"/>
          <w:lang w:val="ru-RU"/>
        </w:rPr>
        <w:t xml:space="preserve"> представляет  собой  бесцветную  прозрачную стерильную жидкость.</w:t>
      </w:r>
    </w:p>
    <w:p w:rsidR="00B42F71" w:rsidRPr="00B42F71" w:rsidRDefault="00B42F71" w:rsidP="00B42F71">
      <w:pPr>
        <w:spacing w:before="100" w:beforeAutospacing="1" w:after="100" w:afterAutospacing="1" w:line="240" w:lineRule="auto"/>
        <w:jc w:val="both"/>
        <w:rPr>
          <w:rFonts w:ascii="Century Gothic" w:hAnsi="Century Gothic"/>
          <w:lang w:val="ru-RU"/>
        </w:rPr>
      </w:pPr>
      <w:r w:rsidRPr="00B42F71">
        <w:rPr>
          <w:rFonts w:ascii="Century Gothic" w:hAnsi="Century Gothic"/>
          <w:lang w:val="ru-RU"/>
        </w:rPr>
        <w:t xml:space="preserve">Раствор Рингера-Локка изотоничен плазме крови животных, регулирует водно-солевое и кислотно-щелочное равновесие в организме животных. После введения препарата быстро всасывается из места инъекции и распределяется в органах и тканях животного.  </w:t>
      </w:r>
    </w:p>
    <w:p w:rsidR="00B42F71" w:rsidRPr="00B42F71" w:rsidRDefault="00B42F71" w:rsidP="00B42F71">
      <w:pPr>
        <w:spacing w:before="100" w:beforeAutospacing="1" w:after="100" w:afterAutospacing="1" w:line="240" w:lineRule="auto"/>
        <w:jc w:val="both"/>
        <w:rPr>
          <w:rFonts w:ascii="Century Gothic" w:hAnsi="Century Gothic"/>
          <w:lang w:val="ru-RU"/>
        </w:rPr>
      </w:pPr>
      <w:r w:rsidRPr="00B42F71">
        <w:rPr>
          <w:rFonts w:ascii="Century Gothic" w:hAnsi="Century Gothic"/>
          <w:lang w:val="ru-RU"/>
        </w:rPr>
        <w:t>Раствор Рингера-Локка применяют  животным при диспепсиях и других заболеваниях, сопровождающихся обезвоживанием и интоксикацией организма, кровопотерях, для промывания ран и глаз.</w:t>
      </w:r>
    </w:p>
    <w:p w:rsidR="00B42F71" w:rsidRPr="00B42F71" w:rsidRDefault="00B42F71" w:rsidP="00B42F71">
      <w:pPr>
        <w:spacing w:before="100" w:beforeAutospacing="1" w:after="100" w:afterAutospacing="1" w:line="240" w:lineRule="auto"/>
        <w:jc w:val="both"/>
        <w:rPr>
          <w:rFonts w:ascii="Century Gothic" w:hAnsi="Century Gothic"/>
          <w:lang w:val="ru-RU"/>
        </w:rPr>
      </w:pPr>
      <w:r w:rsidRPr="00B42F71">
        <w:rPr>
          <w:rFonts w:ascii="Century Gothic" w:hAnsi="Century Gothic"/>
          <w:lang w:val="ru-RU"/>
        </w:rPr>
        <w:t xml:space="preserve">Раствор </w:t>
      </w:r>
      <w:r>
        <w:rPr>
          <w:rFonts w:ascii="Century Gothic" w:hAnsi="Century Gothic"/>
          <w:lang w:val="ru-RU"/>
        </w:rPr>
        <w:t>вводят</w:t>
      </w:r>
      <w:r w:rsidRPr="00B42F71">
        <w:rPr>
          <w:rFonts w:ascii="Century Gothic" w:hAnsi="Century Gothic"/>
          <w:lang w:val="ru-RU"/>
        </w:rPr>
        <w:t xml:space="preserve"> подкожно или внутривенно в следующих дозах   ( в мл на одно животное).  При подкожном введении  дозу препарата вводят дробно в разные места.</w:t>
      </w:r>
    </w:p>
    <w:tbl>
      <w:tblPr>
        <w:tblStyle w:va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2"/>
        <w:gridCol w:w="4953"/>
      </w:tblGrid>
      <w:tr w:rsidR="00B42F71" w:rsidTr="00D40982">
        <w:tc>
          <w:tcPr>
            <w:tcW w:w="4952" w:type="dxa"/>
            <w:vAlign w:val="center"/>
          </w:tcPr>
          <w:p w:rsidR="00B42F71" w:rsidRDefault="00B42F71" w:rsidP="00D40982">
            <w:pPr>
              <w:spacing w:before="100" w:beforeAutospacing="1" w:after="100" w:afterAutospacing="1"/>
              <w:jc w:val="center"/>
              <w:rPr>
                <w:rFonts w:ascii="Century Gothic" w:hAnsi="Century Gothic"/>
                <w:lang w:val="ru-RU"/>
              </w:rPr>
            </w:pPr>
            <w:r>
              <w:rPr>
                <w:rFonts w:ascii="Century Gothic" w:hAnsi="Century Gothic"/>
                <w:lang w:val="ru-RU"/>
              </w:rPr>
              <w:t>Вид животного</w:t>
            </w:r>
          </w:p>
        </w:tc>
        <w:tc>
          <w:tcPr>
            <w:tcW w:w="4953" w:type="dxa"/>
            <w:vAlign w:val="center"/>
          </w:tcPr>
          <w:p w:rsidR="00B42F71" w:rsidRDefault="00B42F71" w:rsidP="00D40982">
            <w:pPr>
              <w:spacing w:before="100" w:beforeAutospacing="1" w:after="100" w:afterAutospacing="1"/>
              <w:jc w:val="center"/>
              <w:rPr>
                <w:rFonts w:ascii="Century Gothic" w:hAnsi="Century Gothic"/>
                <w:lang w:val="ru-RU"/>
              </w:rPr>
            </w:pPr>
            <w:r>
              <w:rPr>
                <w:rFonts w:ascii="Century Gothic" w:hAnsi="Century Gothic"/>
                <w:lang w:val="ru-RU"/>
              </w:rPr>
              <w:t xml:space="preserve">Дозы, </w:t>
            </w:r>
            <w:r w:rsidRPr="00B42F71">
              <w:rPr>
                <w:rFonts w:ascii="Century Gothic" w:hAnsi="Century Gothic"/>
                <w:lang w:val="ru-RU"/>
              </w:rPr>
              <w:t xml:space="preserve"> мл</w:t>
            </w:r>
            <w:r>
              <w:rPr>
                <w:rFonts w:ascii="Century Gothic" w:hAnsi="Century Gothic"/>
                <w:lang w:val="ru-RU"/>
              </w:rPr>
              <w:t>/</w:t>
            </w:r>
            <w:r w:rsidRPr="00B42F71">
              <w:rPr>
                <w:rFonts w:ascii="Century Gothic" w:hAnsi="Century Gothic"/>
                <w:lang w:val="ru-RU"/>
              </w:rPr>
              <w:t>животное</w:t>
            </w:r>
          </w:p>
        </w:tc>
      </w:tr>
      <w:tr w:rsidR="00B42F71" w:rsidTr="00D40982">
        <w:tc>
          <w:tcPr>
            <w:tcW w:w="4952"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Лошади, крупный рогатый скот</w:t>
            </w:r>
          </w:p>
        </w:tc>
        <w:tc>
          <w:tcPr>
            <w:tcW w:w="4953"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1000 – 3000</w:t>
            </w:r>
          </w:p>
        </w:tc>
      </w:tr>
      <w:tr w:rsidR="00B42F71" w:rsidTr="00D40982">
        <w:tc>
          <w:tcPr>
            <w:tcW w:w="4952"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Мелкий рогатый скот</w:t>
            </w:r>
          </w:p>
        </w:tc>
        <w:tc>
          <w:tcPr>
            <w:tcW w:w="4953" w:type="dxa"/>
            <w:vAlign w:val="center"/>
          </w:tcPr>
          <w:p w:rsidR="00B42F71" w:rsidRDefault="00B42F71" w:rsidP="00D40982">
            <w:pPr>
              <w:spacing w:before="100" w:beforeAutospacing="1" w:after="100" w:afterAutospacing="1"/>
              <w:jc w:val="center"/>
              <w:rPr>
                <w:rFonts w:ascii="Century Gothic" w:hAnsi="Century Gothic"/>
                <w:lang w:val="ru-RU"/>
              </w:rPr>
            </w:pPr>
            <w:r>
              <w:rPr>
                <w:rFonts w:ascii="Century Gothic" w:hAnsi="Century Gothic"/>
                <w:lang w:val="ru-RU"/>
              </w:rPr>
              <w:t>100 - 300</w:t>
            </w:r>
          </w:p>
        </w:tc>
      </w:tr>
      <w:tr w:rsidR="00B42F71" w:rsidTr="00D40982">
        <w:tc>
          <w:tcPr>
            <w:tcW w:w="4952"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Телята до одного года</w:t>
            </w:r>
          </w:p>
        </w:tc>
        <w:tc>
          <w:tcPr>
            <w:tcW w:w="4953"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200 - 400</w:t>
            </w:r>
          </w:p>
        </w:tc>
      </w:tr>
      <w:tr w:rsidR="00B42F71" w:rsidTr="00D40982">
        <w:tc>
          <w:tcPr>
            <w:tcW w:w="4952"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Ягнята, поросята</w:t>
            </w:r>
          </w:p>
        </w:tc>
        <w:tc>
          <w:tcPr>
            <w:tcW w:w="4953" w:type="dxa"/>
            <w:vAlign w:val="center"/>
          </w:tcPr>
          <w:p w:rsidR="00B42F71" w:rsidRDefault="00B42F71" w:rsidP="00D40982">
            <w:pPr>
              <w:spacing w:before="100" w:beforeAutospacing="1" w:after="100" w:afterAutospacing="1"/>
              <w:jc w:val="center"/>
              <w:rPr>
                <w:rFonts w:ascii="Century Gothic" w:hAnsi="Century Gothic"/>
                <w:lang w:val="ru-RU"/>
              </w:rPr>
            </w:pPr>
            <w:r w:rsidRPr="00B42F71">
              <w:rPr>
                <w:rFonts w:ascii="Century Gothic" w:hAnsi="Century Gothic"/>
                <w:lang w:val="ru-RU"/>
              </w:rPr>
              <w:t>25 - 100</w:t>
            </w:r>
          </w:p>
        </w:tc>
      </w:tr>
    </w:tbl>
    <w:p w:rsidR="00B42F71" w:rsidRDefault="008F7D0D" w:rsidP="00B91A17">
      <w:pPr>
        <w:spacing w:before="100" w:beforeAutospacing="1" w:after="100" w:afterAutospacing="1" w:line="240" w:lineRule="auto"/>
        <w:ind w:firstLine="720"/>
        <w:jc w:val="both"/>
        <w:rPr>
          <w:rFonts w:ascii="Century Gothic" w:hAnsi="Century Gothic"/>
          <w:lang w:val="ru-RU"/>
        </w:rPr>
      </w:pPr>
      <w:r w:rsidRPr="00B42F71">
        <w:rPr>
          <w:rFonts w:ascii="Century Gothic" w:hAnsi="Century Gothic"/>
          <w:lang w:val="ru-RU"/>
        </w:rPr>
        <w:t>0,8 г натрия хлорида, 0,02 г калия хлорида, 0,02 г кальция хлорида, 0,02 г натрия гидрокарбоната , 0,1 г глюкозы и в качестве растворите</w:t>
      </w:r>
      <w:r>
        <w:rPr>
          <w:rFonts w:ascii="Century Gothic" w:hAnsi="Century Gothic"/>
          <w:lang w:val="ru-RU"/>
        </w:rPr>
        <w:t>ля воду для инъекций до 100 мл.</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0,9% раствора натрия хлорида объемом 200 мл.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Натрия хлорида 9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Калия хлорида 0,2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Кальция хлорида 0,2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Натрия гидрокарбоната 0,2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Глюкозы (в пересчете на безводную) 1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sidRPr="008F7D0D">
        <w:rPr>
          <w:rFonts w:ascii="Century Gothic" w:hAnsi="Century Gothic"/>
          <w:lang w:val="ru-RU"/>
        </w:rPr>
        <w:t xml:space="preserve">Свойства субстанций натрия и кальция хлорида, глюкозы описаны выше.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sidRPr="008F7D0D">
        <w:rPr>
          <w:rFonts w:ascii="Century Gothic" w:hAnsi="Century Gothic"/>
          <w:lang w:val="ru-RU"/>
        </w:rPr>
        <w:t>Калия</w:t>
      </w:r>
      <w:r>
        <w:rPr>
          <w:rFonts w:ascii="Century Gothic" w:hAnsi="Century Gothic"/>
          <w:lang w:val="ru-RU"/>
        </w:rPr>
        <w:t xml:space="preserve"> хлорид </w:t>
      </w:r>
      <w:r w:rsidRPr="008F7D0D">
        <w:rPr>
          <w:rFonts w:ascii="Century Gothic" w:hAnsi="Century Gothic"/>
          <w:lang w:val="ru-RU"/>
        </w:rPr>
        <w:t>представляет собой бесцветные кристаллы или белый кристаллический порошок без запаха, соленого вкуса, хорошо растворим в воде (1:3), нерастворим в спирте</w:t>
      </w:r>
      <w:r>
        <w:rPr>
          <w:rFonts w:ascii="Century Gothic" w:hAnsi="Century Gothic"/>
          <w:lang w:val="ru-RU"/>
        </w:rPr>
        <w:t>.</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Натрия гидрокарбонат - б</w:t>
      </w:r>
      <w:r w:rsidRPr="008F7D0D">
        <w:rPr>
          <w:rFonts w:ascii="Century Gothic" w:hAnsi="Century Gothic"/>
          <w:lang w:val="ru-RU"/>
        </w:rPr>
        <w:t>елый кристаллический порошок без запаха, солено-щелочного вкуса. Растворим в воде (1:12) с обр</w:t>
      </w:r>
      <w:r>
        <w:rPr>
          <w:rFonts w:ascii="Century Gothic" w:hAnsi="Century Gothic"/>
          <w:lang w:val="ru-RU"/>
        </w:rPr>
        <w:t>азованием щелочных растворов (</w:t>
      </w:r>
      <w:r w:rsidRPr="008F7D0D">
        <w:rPr>
          <w:rFonts w:ascii="Century Gothic" w:hAnsi="Century Gothic"/>
          <w:lang w:val="ru-RU"/>
        </w:rPr>
        <w:t xml:space="preserve"> </w:t>
      </w:r>
      <w:r>
        <w:rPr>
          <w:rFonts w:ascii="Century Gothic" w:hAnsi="Century Gothic"/>
          <w:lang w:val="ru-RU"/>
        </w:rPr>
        <w:t xml:space="preserve">рН </w:t>
      </w:r>
      <w:r w:rsidRPr="008F7D0D">
        <w:rPr>
          <w:rFonts w:ascii="Century Gothic" w:hAnsi="Century Gothic"/>
          <w:lang w:val="ru-RU"/>
        </w:rPr>
        <w:t>5 % раствора 8,1), нерастворим в спирте.</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2</w:t>
      </w:r>
      <w:r w:rsidRPr="00957422">
        <w:rPr>
          <w:rFonts w:ascii="Century Gothic" w:hAnsi="Century Gothic"/>
          <w:lang w:val="ru-RU"/>
        </w:rPr>
        <w:t xml:space="preserve">00 </w:t>
      </w:r>
      <w:r>
        <w:rPr>
          <w:rFonts w:ascii="Century Gothic" w:hAnsi="Century Gothic"/>
        </w:rPr>
        <w:t>ml</w:t>
      </w:r>
      <w:r w:rsidRPr="00957422">
        <w:rPr>
          <w:rFonts w:ascii="Century Gothic" w:hAnsi="Century Gothic"/>
          <w:lang w:val="ru-RU"/>
        </w:rPr>
        <w:t xml:space="preserve">;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натрия хлорида</w:t>
      </w:r>
      <w:r w:rsidRPr="00957422">
        <w:rPr>
          <w:rFonts w:ascii="Century Gothic" w:hAnsi="Century Gothic"/>
          <w:lang w:val="ru-RU"/>
        </w:rPr>
        <w:t>)=</w:t>
      </w:r>
      <w:r>
        <w:rPr>
          <w:rFonts w:ascii="Century Gothic" w:hAnsi="Century Gothic"/>
          <w:lang w:val="ru-RU"/>
        </w:rPr>
        <w:t xml:space="preserve"> 9</w:t>
      </w:r>
      <w:r w:rsidRPr="00957422">
        <w:rPr>
          <w:rFonts w:ascii="Century Gothic" w:hAnsi="Century Gothic"/>
          <w:lang w:val="ru-RU"/>
        </w:rPr>
        <w:t>*</w:t>
      </w:r>
      <w:r>
        <w:rPr>
          <w:rFonts w:ascii="Century Gothic" w:hAnsi="Century Gothic"/>
          <w:lang w:val="ru-RU"/>
        </w:rPr>
        <w:t>2</w:t>
      </w:r>
      <w:r w:rsidRPr="00957422">
        <w:rPr>
          <w:rFonts w:ascii="Century Gothic" w:hAnsi="Century Gothic"/>
          <w:lang w:val="ru-RU"/>
        </w:rPr>
        <w:t>00/10</w:t>
      </w:r>
      <w:r>
        <w:rPr>
          <w:rFonts w:ascii="Century Gothic" w:hAnsi="Century Gothic"/>
          <w:lang w:val="ru-RU"/>
        </w:rPr>
        <w:t>0</w:t>
      </w:r>
      <w:r w:rsidRPr="00957422">
        <w:rPr>
          <w:rFonts w:ascii="Century Gothic" w:hAnsi="Century Gothic"/>
          <w:lang w:val="ru-RU"/>
        </w:rPr>
        <w:t>0=</w:t>
      </w:r>
      <w:r>
        <w:rPr>
          <w:rFonts w:ascii="Century Gothic" w:hAnsi="Century Gothic"/>
          <w:lang w:val="ru-RU"/>
        </w:rPr>
        <w:t xml:space="preserve"> 1,8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калия хлорида</w:t>
      </w:r>
      <w:r w:rsidRPr="00957422">
        <w:rPr>
          <w:rFonts w:ascii="Century Gothic" w:hAnsi="Century Gothic"/>
          <w:lang w:val="ru-RU"/>
        </w:rPr>
        <w:t>)=</w:t>
      </w:r>
      <w:r>
        <w:rPr>
          <w:rFonts w:ascii="Century Gothic" w:hAnsi="Century Gothic"/>
          <w:lang w:val="ru-RU"/>
        </w:rPr>
        <w:t xml:space="preserve"> 0,2</w:t>
      </w:r>
      <w:r w:rsidRPr="00957422">
        <w:rPr>
          <w:rFonts w:ascii="Century Gothic" w:hAnsi="Century Gothic"/>
          <w:lang w:val="ru-RU"/>
        </w:rPr>
        <w:t>*</w:t>
      </w:r>
      <w:r>
        <w:rPr>
          <w:rFonts w:ascii="Century Gothic" w:hAnsi="Century Gothic"/>
          <w:lang w:val="ru-RU"/>
        </w:rPr>
        <w:t>2</w:t>
      </w:r>
      <w:r w:rsidRPr="00957422">
        <w:rPr>
          <w:rFonts w:ascii="Century Gothic" w:hAnsi="Century Gothic"/>
          <w:lang w:val="ru-RU"/>
        </w:rPr>
        <w:t>00/10</w:t>
      </w:r>
      <w:r>
        <w:rPr>
          <w:rFonts w:ascii="Century Gothic" w:hAnsi="Century Gothic"/>
          <w:lang w:val="ru-RU"/>
        </w:rPr>
        <w:t>0</w:t>
      </w:r>
      <w:r w:rsidRPr="00957422">
        <w:rPr>
          <w:rFonts w:ascii="Century Gothic" w:hAnsi="Century Gothic"/>
          <w:lang w:val="ru-RU"/>
        </w:rPr>
        <w:t>0=</w:t>
      </w:r>
      <w:r>
        <w:rPr>
          <w:rFonts w:ascii="Century Gothic" w:hAnsi="Century Gothic"/>
          <w:lang w:val="ru-RU"/>
        </w:rPr>
        <w:t xml:space="preserve"> 0,04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lastRenderedPageBreak/>
        <w:t>m</w:t>
      </w:r>
      <w:r w:rsidRPr="00957422">
        <w:rPr>
          <w:rFonts w:ascii="Century Gothic" w:hAnsi="Century Gothic"/>
          <w:lang w:val="ru-RU"/>
        </w:rPr>
        <w:t>(</w:t>
      </w:r>
      <w:r>
        <w:rPr>
          <w:rFonts w:ascii="Century Gothic" w:hAnsi="Century Gothic"/>
          <w:lang w:val="ru-RU"/>
        </w:rPr>
        <w:t>кальция хлорида</w:t>
      </w:r>
      <w:r w:rsidRPr="00957422">
        <w:rPr>
          <w:rFonts w:ascii="Century Gothic" w:hAnsi="Century Gothic"/>
          <w:lang w:val="ru-RU"/>
        </w:rPr>
        <w:t>)=</w:t>
      </w:r>
      <w:r>
        <w:rPr>
          <w:rFonts w:ascii="Century Gothic" w:hAnsi="Century Gothic"/>
          <w:lang w:val="ru-RU"/>
        </w:rPr>
        <w:t xml:space="preserve"> 0,2</w:t>
      </w:r>
      <w:r w:rsidRPr="00957422">
        <w:rPr>
          <w:rFonts w:ascii="Century Gothic" w:hAnsi="Century Gothic"/>
          <w:lang w:val="ru-RU"/>
        </w:rPr>
        <w:t>*</w:t>
      </w:r>
      <w:r>
        <w:rPr>
          <w:rFonts w:ascii="Century Gothic" w:hAnsi="Century Gothic"/>
          <w:lang w:val="ru-RU"/>
        </w:rPr>
        <w:t>2</w:t>
      </w:r>
      <w:r w:rsidRPr="00957422">
        <w:rPr>
          <w:rFonts w:ascii="Century Gothic" w:hAnsi="Century Gothic"/>
          <w:lang w:val="ru-RU"/>
        </w:rPr>
        <w:t>00/10</w:t>
      </w:r>
      <w:r>
        <w:rPr>
          <w:rFonts w:ascii="Century Gothic" w:hAnsi="Century Gothic"/>
          <w:lang w:val="ru-RU"/>
        </w:rPr>
        <w:t>0</w:t>
      </w:r>
      <w:r w:rsidRPr="00957422">
        <w:rPr>
          <w:rFonts w:ascii="Century Gothic" w:hAnsi="Century Gothic"/>
          <w:lang w:val="ru-RU"/>
        </w:rPr>
        <w:t>0=</w:t>
      </w:r>
      <w:r>
        <w:rPr>
          <w:rFonts w:ascii="Century Gothic" w:hAnsi="Century Gothic"/>
          <w:lang w:val="ru-RU"/>
        </w:rPr>
        <w:t xml:space="preserve"> 0,04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V</w:t>
      </w:r>
      <w:r w:rsidRPr="00957422">
        <w:rPr>
          <w:rFonts w:ascii="Century Gothic" w:hAnsi="Century Gothic"/>
          <w:lang w:val="ru-RU"/>
        </w:rPr>
        <w:t>(</w:t>
      </w:r>
      <w:r>
        <w:rPr>
          <w:rFonts w:ascii="Century Gothic" w:hAnsi="Century Gothic"/>
          <w:lang w:val="ru-RU"/>
        </w:rPr>
        <w:t>кальция хлорида 10%</w:t>
      </w:r>
      <w:r w:rsidRPr="00957422">
        <w:rPr>
          <w:rFonts w:ascii="Century Gothic" w:hAnsi="Century Gothic"/>
          <w:lang w:val="ru-RU"/>
        </w:rPr>
        <w:t>)</w:t>
      </w:r>
      <w:r>
        <w:rPr>
          <w:rFonts w:ascii="Century Gothic" w:hAnsi="Century Gothic"/>
          <w:lang w:val="ru-RU"/>
        </w:rPr>
        <w:t xml:space="preserve"> = 0,04*100/10 = 0,4 мл, что составляет 8 капель (из расчета: в 1 мл – 20 капель, в 0,4 - х)</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глюкозы</w:t>
      </w:r>
      <w:r w:rsidRPr="00957422">
        <w:rPr>
          <w:rFonts w:ascii="Century Gothic" w:hAnsi="Century Gothic"/>
          <w:lang w:val="ru-RU"/>
        </w:rPr>
        <w:t>)=</w:t>
      </w:r>
      <w:r>
        <w:rPr>
          <w:rFonts w:ascii="Century Gothic" w:hAnsi="Century Gothic"/>
          <w:lang w:val="ru-RU"/>
        </w:rPr>
        <w:t xml:space="preserve"> 1</w:t>
      </w:r>
      <w:r w:rsidRPr="00957422">
        <w:rPr>
          <w:rFonts w:ascii="Century Gothic" w:hAnsi="Century Gothic"/>
          <w:lang w:val="ru-RU"/>
        </w:rPr>
        <w:t>*</w:t>
      </w:r>
      <w:r>
        <w:rPr>
          <w:rFonts w:ascii="Century Gothic" w:hAnsi="Century Gothic"/>
          <w:lang w:val="ru-RU"/>
        </w:rPr>
        <w:t>2</w:t>
      </w:r>
      <w:r w:rsidRPr="00957422">
        <w:rPr>
          <w:rFonts w:ascii="Century Gothic" w:hAnsi="Century Gothic"/>
          <w:lang w:val="ru-RU"/>
        </w:rPr>
        <w:t>00/10</w:t>
      </w:r>
      <w:r>
        <w:rPr>
          <w:rFonts w:ascii="Century Gothic" w:hAnsi="Century Gothic"/>
          <w:lang w:val="ru-RU"/>
        </w:rPr>
        <w:t>0</w:t>
      </w:r>
      <w:r w:rsidRPr="00957422">
        <w:rPr>
          <w:rFonts w:ascii="Century Gothic" w:hAnsi="Century Gothic"/>
          <w:lang w:val="ru-RU"/>
        </w:rPr>
        <w:t>0=</w:t>
      </w:r>
      <w:r>
        <w:rPr>
          <w:rFonts w:ascii="Century Gothic" w:hAnsi="Century Gothic"/>
          <w:lang w:val="ru-RU"/>
        </w:rPr>
        <w:t xml:space="preserve"> 0,2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глюкозы с уч. влажности</w:t>
      </w:r>
      <w:r w:rsidRPr="00957422">
        <w:rPr>
          <w:rFonts w:ascii="Century Gothic" w:hAnsi="Century Gothic"/>
          <w:lang w:val="ru-RU"/>
        </w:rPr>
        <w:t>)=</w:t>
      </w:r>
      <w:r>
        <w:rPr>
          <w:rFonts w:ascii="Century Gothic" w:hAnsi="Century Gothic"/>
          <w:lang w:val="ru-RU"/>
        </w:rPr>
        <w:t xml:space="preserve"> 0,2</w:t>
      </w:r>
      <w:r w:rsidRPr="00957422">
        <w:rPr>
          <w:rFonts w:ascii="Century Gothic" w:hAnsi="Century Gothic"/>
          <w:lang w:val="ru-RU"/>
        </w:rPr>
        <w:t>*100/(100-10)</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0,22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Pr>
          <w:rFonts w:ascii="Century Gothic" w:hAnsi="Century Gothic"/>
        </w:rPr>
        <w:t xml:space="preserve"> 1</w:t>
      </w:r>
      <w:r w:rsidRPr="00957422">
        <w:rPr>
          <w:rFonts w:ascii="Century Gothic" w:hAnsi="Century Gothic"/>
        </w:rPr>
        <w:t>:</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 xml:space="preserve">Natrii chloridum </w:t>
      </w:r>
      <w:r w:rsidRPr="00957422">
        <w:rPr>
          <w:rFonts w:ascii="Century Gothic" w:hAnsi="Century Gothic"/>
        </w:rPr>
        <w:t>1,8</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Kalii chloridum 0,01</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Glucosum 0,22 (hydr. 10%)</w:t>
      </w: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Sol. Calcii chloridi 10% gtts VIII</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100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100 ml ± 3% (97 – 103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 xml:space="preserve">Sterilisetur! 120ºC </w:t>
      </w:r>
      <w:r w:rsidRPr="00957422">
        <w:rPr>
          <w:rFonts w:ascii="Century Gothic" w:hAnsi="Century Gothic"/>
        </w:rPr>
        <w:t>12</w:t>
      </w:r>
      <w:r>
        <w:rPr>
          <w:rFonts w:ascii="Century Gothic" w:hAnsi="Century Gothic"/>
        </w:rPr>
        <w:t xml:space="preserve"> min</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sidRPr="00957422">
        <w:rPr>
          <w:rFonts w:ascii="Century Gothic" w:hAnsi="Century Gothic"/>
        </w:rPr>
        <w:t>№</w:t>
      </w:r>
      <w:r>
        <w:rPr>
          <w:rFonts w:ascii="Century Gothic" w:hAnsi="Century Gothic"/>
          <w:lang w:val="ru-RU"/>
        </w:rPr>
        <w:t>анализа</w:t>
      </w:r>
      <w:r w:rsidRPr="00957422">
        <w:rPr>
          <w:rFonts w:ascii="Century Gothic" w:hAnsi="Century Gothic"/>
        </w:rPr>
        <w:t xml:space="preserve"> </w:t>
      </w:r>
      <w:r>
        <w:rPr>
          <w:rFonts w:ascii="Century Gothic" w:hAnsi="Century Gothic"/>
        </w:rPr>
        <w:t>7/8</w:t>
      </w:r>
    </w:p>
    <w:p w:rsidR="008F7D0D" w:rsidRDefault="008F7D0D" w:rsidP="008F7D0D">
      <w:pPr>
        <w:spacing w:before="100" w:beforeAutospacing="1" w:after="100" w:afterAutospacing="1" w:line="240" w:lineRule="auto"/>
        <w:ind w:firstLine="720"/>
        <w:contextualSpacing/>
        <w:jc w:val="both"/>
        <w:rPr>
          <w:rFonts w:ascii="Century Gothic" w:hAnsi="Century Gothic"/>
        </w:rPr>
      </w:pP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57422">
        <w:rPr>
          <w:rFonts w:ascii="Century Gothic" w:hAnsi="Century Gothic"/>
        </w:rPr>
        <w:t xml:space="preserve"> 2: </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Natrii hydrochloridum 0,04</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100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_________________________________</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100 ml ± 3% (97 – 103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 xml:space="preserve">Sterilisetur! 120ºC </w:t>
      </w:r>
      <w:r w:rsidRPr="00957422">
        <w:rPr>
          <w:rFonts w:ascii="Century Gothic" w:hAnsi="Century Gothic"/>
        </w:rPr>
        <w:t>8</w:t>
      </w:r>
      <w:r>
        <w:rPr>
          <w:rFonts w:ascii="Century Gothic" w:hAnsi="Century Gothic"/>
        </w:rPr>
        <w:t xml:space="preserve"> min</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№анализа </w:t>
      </w:r>
      <w:r w:rsidRPr="00957422">
        <w:rPr>
          <w:rFonts w:ascii="Century Gothic" w:hAnsi="Century Gothic"/>
          <w:lang w:val="ru-RU"/>
        </w:rPr>
        <w:t>9/10</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дата изготовления:</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Технологический стадии изготовления аналогичны вышеперечисленным (стр.11), в качестве особенностей технологии можно выделить: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Дополнительные требования к субстанциям натрия хлорида, глюкозы, кальция хлорида описаны выше. Дополнительное требование к субстанции калия хлорида – субстанция марки «х.ч.», к субстанции натрия гидрокарбоната - субстанция марки «х.ч.» или «ч.д.а.», содержание примесей кальция и магния не более 0,05%, 5% соответсовенно, раствор должен быть прозрачным и бесцветный до и после стерилизации.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Препарат получают путем смешивания двух отдельно приготовленных и простерелизованных растворов. Раствор Рингера-Локка получают добавлением солевого раствора глюкозы к раствору натрия гидрокарбната.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 стерилизации производят качественный и количественный анализ натрия, калия и кальция хлоридов, глюкозы, натрия гидрокарбоната, определяют величину рН. Стерилизуют насыщенным при 120ºС в течение 8 минут. После стерилизации производят качественный и количественный состав натрия натрия, калия и кальция хлоридов, глюкозы, натрия гидрокарбоната, определяют величину рН.</w:t>
      </w:r>
    </w:p>
    <w:p w:rsidR="008F7D0D" w:rsidRPr="007A2285"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lastRenderedPageBreak/>
        <w:t>Срок годности растворов по отдельности 30 суток, приготовленного раствора - 24 часа.</w:t>
      </w:r>
    </w:p>
    <w:p w:rsidR="00B42F71" w:rsidRDefault="00B42F71" w:rsidP="00B91A17">
      <w:pPr>
        <w:spacing w:before="100" w:beforeAutospacing="1" w:after="100" w:afterAutospacing="1" w:line="240" w:lineRule="auto"/>
        <w:ind w:firstLine="720"/>
        <w:jc w:val="both"/>
        <w:rPr>
          <w:rFonts w:ascii="Century Gothic" w:hAnsi="Century Gothic"/>
          <w:lang w:val="ru-RU"/>
        </w:rPr>
      </w:pPr>
    </w:p>
    <w:p w:rsidR="00754A23" w:rsidRDefault="00754A23" w:rsidP="00B91A17">
      <w:pPr>
        <w:spacing w:before="100" w:beforeAutospacing="1" w:after="100" w:afterAutospacing="1" w:line="240" w:lineRule="auto"/>
        <w:ind w:firstLine="720"/>
        <w:jc w:val="both"/>
        <w:rPr>
          <w:rFonts w:ascii="Century Gothic" w:hAnsi="Century Gothic"/>
          <w:lang w:val="ru-RU"/>
        </w:rPr>
      </w:pPr>
    </w:p>
    <w:p w:rsidR="008F7D0D" w:rsidRDefault="008F7D0D" w:rsidP="00B91A17">
      <w:pPr>
        <w:spacing w:before="100" w:beforeAutospacing="1" w:after="100" w:afterAutospacing="1" w:line="240" w:lineRule="auto"/>
        <w:ind w:firstLine="720"/>
        <w:jc w:val="both"/>
        <w:rPr>
          <w:rFonts w:ascii="Century Gothic" w:hAnsi="Century Gothic"/>
          <w:lang w:val="ru-RU"/>
        </w:rPr>
      </w:pPr>
    </w:p>
    <w:p w:rsidR="00B91A17" w:rsidRPr="00B42F71" w:rsidRDefault="00B91A17" w:rsidP="00B91A17">
      <w:pPr>
        <w:spacing w:before="100" w:beforeAutospacing="1" w:after="100" w:afterAutospacing="1" w:line="240" w:lineRule="auto"/>
        <w:ind w:firstLine="720"/>
        <w:jc w:val="both"/>
        <w:rPr>
          <w:rFonts w:ascii="Century Gothic" w:hAnsi="Century Gothic"/>
          <w:b/>
          <w:lang w:val="ru-RU"/>
        </w:rPr>
      </w:pPr>
      <w:r w:rsidRPr="00B42F71">
        <w:rPr>
          <w:rFonts w:ascii="Century Gothic" w:hAnsi="Century Gothic"/>
          <w:b/>
          <w:lang w:val="ru-RU"/>
        </w:rPr>
        <w:t>Инъекционные растворы</w:t>
      </w:r>
      <w:r w:rsidR="00B42F71" w:rsidRPr="00B42F71">
        <w:rPr>
          <w:rFonts w:ascii="Century Gothic" w:hAnsi="Century Gothic"/>
          <w:b/>
          <w:lang w:val="ru-RU"/>
        </w:rPr>
        <w:t xml:space="preserve"> в ветеринарии</w:t>
      </w:r>
    </w:p>
    <w:p w:rsidR="00B91A17" w:rsidRDefault="00B91A17" w:rsidP="00B91A1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1). </w:t>
      </w:r>
      <w:r w:rsidRPr="008F7D0D">
        <w:rPr>
          <w:rFonts w:ascii="Century Gothic" w:hAnsi="Century Gothic"/>
          <w:b/>
          <w:lang w:val="ru-RU"/>
        </w:rPr>
        <w:t>Кофеин-бензоат натрия 20%  раствор</w:t>
      </w:r>
      <w:r w:rsidRPr="00B91A17">
        <w:rPr>
          <w:rFonts w:ascii="Century Gothic" w:hAnsi="Century Gothic"/>
          <w:lang w:val="ru-RU"/>
        </w:rPr>
        <w:t xml:space="preserve"> – лекарственный препарат, </w:t>
      </w:r>
      <w:r>
        <w:rPr>
          <w:rFonts w:ascii="Century Gothic" w:hAnsi="Century Gothic"/>
          <w:lang w:val="ru-RU"/>
        </w:rPr>
        <w:t>который</w:t>
      </w:r>
      <w:r w:rsidRPr="00B91A17">
        <w:rPr>
          <w:rFonts w:ascii="Century Gothic" w:hAnsi="Century Gothic"/>
          <w:lang w:val="ru-RU"/>
        </w:rPr>
        <w:t xml:space="preserve"> </w:t>
      </w:r>
      <w:r>
        <w:rPr>
          <w:rFonts w:ascii="Century Gothic" w:hAnsi="Century Gothic"/>
          <w:lang w:val="ru-RU"/>
        </w:rPr>
        <w:t>п</w:t>
      </w:r>
      <w:r w:rsidRPr="00B91A17">
        <w:rPr>
          <w:rFonts w:ascii="Century Gothic" w:hAnsi="Century Gothic"/>
          <w:lang w:val="ru-RU"/>
        </w:rPr>
        <w:t>редставляет собой  бесцветную прозрачную жидкость.</w:t>
      </w:r>
      <w:r>
        <w:rPr>
          <w:rFonts w:ascii="Century Gothic" w:hAnsi="Century Gothic"/>
          <w:lang w:val="ru-RU"/>
        </w:rPr>
        <w:t xml:space="preserve"> </w:t>
      </w:r>
    </w:p>
    <w:p w:rsidR="00B91A17" w:rsidRPr="00B91A17" w:rsidRDefault="00B91A17" w:rsidP="00B91A17">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Р</w:t>
      </w:r>
      <w:r w:rsidRPr="00B91A17">
        <w:rPr>
          <w:rFonts w:ascii="Century Gothic" w:hAnsi="Century Gothic"/>
          <w:lang w:val="ru-RU"/>
        </w:rPr>
        <w:t xml:space="preserve">аствор </w:t>
      </w:r>
      <w:r>
        <w:rPr>
          <w:rFonts w:ascii="Century Gothic" w:hAnsi="Century Gothic"/>
          <w:lang w:val="ru-RU"/>
        </w:rPr>
        <w:t>к</w:t>
      </w:r>
      <w:r w:rsidRPr="00B91A17">
        <w:rPr>
          <w:rFonts w:ascii="Century Gothic" w:hAnsi="Century Gothic"/>
          <w:lang w:val="ru-RU"/>
        </w:rPr>
        <w:t>офеин-бензоат</w:t>
      </w:r>
      <w:r>
        <w:rPr>
          <w:rFonts w:ascii="Century Gothic" w:hAnsi="Century Gothic"/>
          <w:lang w:val="ru-RU"/>
        </w:rPr>
        <w:t>а</w:t>
      </w:r>
      <w:r w:rsidRPr="00B91A17">
        <w:rPr>
          <w:rFonts w:ascii="Century Gothic" w:hAnsi="Century Gothic"/>
          <w:lang w:val="ru-RU"/>
        </w:rPr>
        <w:t xml:space="preserve"> натрия обладает возбуждающим действием на центра</w:t>
      </w:r>
      <w:r>
        <w:rPr>
          <w:rFonts w:ascii="Century Gothic" w:hAnsi="Century Gothic"/>
          <w:lang w:val="ru-RU"/>
        </w:rPr>
        <w:t>льную нервную систему животных, о</w:t>
      </w:r>
      <w:r w:rsidRPr="00B91A17">
        <w:rPr>
          <w:rFonts w:ascii="Century Gothic" w:hAnsi="Century Gothic"/>
          <w:lang w:val="ru-RU"/>
        </w:rPr>
        <w:t>н усиливает и регулирует процессы возбуждения в коре головного мозга, усиливает положительные условные рефлексы и повышает двигательную активность. Стимулирующее действие кофеина приводит к повышению физической работоспособности, уменьшению усталости и сонливости. Под влиянием препарата усиливается сердечная деятельность, диурез, увеличивается газообмен, повышается водный и азотистый обмен.</w:t>
      </w:r>
      <w:r>
        <w:rPr>
          <w:rFonts w:ascii="Century Gothic" w:hAnsi="Century Gothic"/>
          <w:lang w:val="ru-RU"/>
        </w:rPr>
        <w:t xml:space="preserve"> </w:t>
      </w:r>
      <w:r w:rsidRPr="00B91A17">
        <w:rPr>
          <w:rFonts w:ascii="Century Gothic" w:hAnsi="Century Gothic"/>
          <w:lang w:val="ru-RU"/>
        </w:rPr>
        <w:t>Действие препарата зависит от дозы, а также от типа высшей нервной деятельности животных. Большие дозы препарата могут привести к истощению нервных клеток.</w:t>
      </w:r>
    </w:p>
    <w:p w:rsidR="00B91A17" w:rsidRPr="00B91A17" w:rsidRDefault="00B91A17" w:rsidP="00B91A17">
      <w:pPr>
        <w:spacing w:before="100" w:beforeAutospacing="1" w:after="100" w:afterAutospacing="1" w:line="240" w:lineRule="auto"/>
        <w:ind w:firstLine="720"/>
        <w:jc w:val="both"/>
        <w:rPr>
          <w:rFonts w:ascii="Century Gothic" w:hAnsi="Century Gothic"/>
          <w:lang w:val="ru-RU"/>
        </w:rPr>
      </w:pPr>
      <w:r w:rsidRPr="00B91A17">
        <w:rPr>
          <w:rFonts w:ascii="Century Gothic" w:hAnsi="Century Gothic"/>
          <w:lang w:val="ru-RU"/>
        </w:rPr>
        <w:t xml:space="preserve">Кофеин-бензоат натрия 20% раствор применяют для возбуждения центральной нервной системы при отравлении ядами (наркотики, снотворные вещества), переутомлении, мышечной слабости при различных заболеваниях. Назначают препарат с целью возбуждения сердечно-сосудистой системы при слабости сердечной деятельности, пониженной возбудимости и проводимости в сердце, шоковых состояниях. </w:t>
      </w:r>
    </w:p>
    <w:p w:rsidR="00B91A17" w:rsidRDefault="00B91A17" w:rsidP="00B91A17">
      <w:pPr>
        <w:spacing w:before="100" w:beforeAutospacing="1" w:after="100" w:afterAutospacing="1" w:line="240" w:lineRule="auto"/>
        <w:ind w:firstLine="720"/>
        <w:jc w:val="both"/>
        <w:rPr>
          <w:rFonts w:ascii="Century Gothic" w:hAnsi="Century Gothic"/>
          <w:lang w:val="ru-RU"/>
        </w:rPr>
      </w:pPr>
      <w:r w:rsidRPr="00B91A17">
        <w:rPr>
          <w:rFonts w:ascii="Century Gothic" w:hAnsi="Century Gothic"/>
          <w:lang w:val="ru-RU"/>
        </w:rPr>
        <w:t>Препарат применяют подкож</w:t>
      </w:r>
      <w:r>
        <w:rPr>
          <w:rFonts w:ascii="Century Gothic" w:hAnsi="Century Gothic"/>
          <w:lang w:val="ru-RU"/>
        </w:rPr>
        <w:t>но в дозах, указанных в таблице:</w:t>
      </w:r>
    </w:p>
    <w:tbl>
      <w:tblPr>
        <w:tblStyle w:va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2"/>
        <w:gridCol w:w="4953"/>
      </w:tblGrid>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Вид животных</w:t>
            </w:r>
          </w:p>
        </w:tc>
        <w:tc>
          <w:tcPr>
            <w:tcW w:w="4953" w:type="dxa"/>
            <w:vAlign w:val="center"/>
          </w:tcPr>
          <w:p w:rsidR="00B91A17" w:rsidRDefault="00B91A17" w:rsidP="00B91A17">
            <w:pPr>
              <w:spacing w:before="100" w:beforeAutospacing="1" w:after="100" w:afterAutospacing="1"/>
              <w:ind w:firstLine="720"/>
              <w:jc w:val="center"/>
              <w:rPr>
                <w:rFonts w:ascii="Century Gothic" w:hAnsi="Century Gothic"/>
                <w:lang w:val="ru-RU"/>
              </w:rPr>
            </w:pPr>
            <w:r w:rsidRPr="00B91A17">
              <w:rPr>
                <w:rFonts w:ascii="Century Gothic" w:hAnsi="Century Gothic"/>
                <w:lang w:val="ru-RU"/>
              </w:rPr>
              <w:t xml:space="preserve">Доза, мл / </w:t>
            </w:r>
            <w:r>
              <w:rPr>
                <w:rFonts w:ascii="Century Gothic" w:hAnsi="Century Gothic"/>
                <w:lang w:val="ru-RU"/>
              </w:rPr>
              <w:t>животное</w:t>
            </w:r>
          </w:p>
        </w:tc>
      </w:tr>
      <w:tr w:rsidR="00B91A17" w:rsidTr="00B91A17">
        <w:tc>
          <w:tcPr>
            <w:tcW w:w="4952" w:type="dxa"/>
            <w:vAlign w:val="center"/>
          </w:tcPr>
          <w:p w:rsidR="00B91A17" w:rsidRDefault="00B91A17" w:rsidP="00B91A17">
            <w:pPr>
              <w:spacing w:before="100" w:beforeAutospacing="1" w:after="100" w:afterAutospacing="1"/>
              <w:ind w:firstLine="720"/>
              <w:jc w:val="center"/>
              <w:rPr>
                <w:rFonts w:ascii="Century Gothic" w:hAnsi="Century Gothic"/>
                <w:lang w:val="ru-RU"/>
              </w:rPr>
            </w:pPr>
            <w:r w:rsidRPr="00B91A17">
              <w:rPr>
                <w:rFonts w:ascii="Century Gothic" w:hAnsi="Century Gothic"/>
                <w:lang w:val="ru-RU"/>
              </w:rPr>
              <w:t>Крупный рогатый скот и лошади</w:t>
            </w:r>
          </w:p>
        </w:tc>
        <w:tc>
          <w:tcPr>
            <w:tcW w:w="4953" w:type="dxa"/>
            <w:vAlign w:val="center"/>
          </w:tcPr>
          <w:p w:rsidR="00B91A17" w:rsidRDefault="008F7D0D" w:rsidP="00B91A17">
            <w:pPr>
              <w:spacing w:before="100" w:beforeAutospacing="1" w:after="100" w:afterAutospacing="1"/>
              <w:ind w:firstLine="720"/>
              <w:jc w:val="center"/>
              <w:rPr>
                <w:rFonts w:ascii="Century Gothic" w:hAnsi="Century Gothic"/>
                <w:lang w:val="ru-RU"/>
              </w:rPr>
            </w:pPr>
            <w:r>
              <w:rPr>
                <w:rFonts w:ascii="Century Gothic" w:hAnsi="Century Gothic"/>
                <w:lang w:val="ru-RU"/>
              </w:rPr>
              <w:t>5</w:t>
            </w:r>
            <w:r w:rsidR="00B91A17" w:rsidRPr="00B91A17">
              <w:rPr>
                <w:rFonts w:ascii="Century Gothic" w:hAnsi="Century Gothic"/>
                <w:lang w:val="ru-RU"/>
              </w:rPr>
              <w:t xml:space="preserve"> - 10</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Мелкие  животные  и  свиньи</w:t>
            </w:r>
          </w:p>
        </w:tc>
        <w:tc>
          <w:tcPr>
            <w:tcW w:w="4953" w:type="dxa"/>
            <w:vAlign w:val="center"/>
          </w:tcPr>
          <w:p w:rsidR="00B91A17" w:rsidRDefault="00B91A17" w:rsidP="00B91A17">
            <w:pPr>
              <w:spacing w:before="100" w:beforeAutospacing="1" w:after="100" w:afterAutospacing="1"/>
              <w:ind w:firstLine="720"/>
              <w:jc w:val="center"/>
              <w:rPr>
                <w:rFonts w:ascii="Century Gothic" w:hAnsi="Century Gothic"/>
                <w:lang w:val="ru-RU"/>
              </w:rPr>
            </w:pPr>
            <w:r w:rsidRPr="00B91A17">
              <w:rPr>
                <w:rFonts w:ascii="Century Gothic" w:hAnsi="Century Gothic"/>
                <w:lang w:val="ru-RU"/>
              </w:rPr>
              <w:t>0,5 - 2</w:t>
            </w:r>
          </w:p>
        </w:tc>
      </w:tr>
      <w:tr w:rsidR="00B91A17" w:rsidTr="00B91A17">
        <w:tc>
          <w:tcPr>
            <w:tcW w:w="4952" w:type="dxa"/>
            <w:vAlign w:val="center"/>
          </w:tcPr>
          <w:p w:rsidR="00B91A17" w:rsidRDefault="00B91A17" w:rsidP="00B91A17">
            <w:pPr>
              <w:spacing w:before="100" w:beforeAutospacing="1" w:after="100" w:afterAutospacing="1"/>
              <w:jc w:val="center"/>
              <w:rPr>
                <w:rFonts w:ascii="Century Gothic" w:hAnsi="Century Gothic"/>
                <w:lang w:val="ru-RU"/>
              </w:rPr>
            </w:pPr>
            <w:r w:rsidRPr="00B91A17">
              <w:rPr>
                <w:rFonts w:ascii="Century Gothic" w:hAnsi="Century Gothic"/>
                <w:lang w:val="ru-RU"/>
              </w:rPr>
              <w:t>Собаки</w:t>
            </w:r>
          </w:p>
        </w:tc>
        <w:tc>
          <w:tcPr>
            <w:tcW w:w="4953" w:type="dxa"/>
            <w:vAlign w:val="center"/>
          </w:tcPr>
          <w:p w:rsidR="00B91A17" w:rsidRDefault="00B91A17" w:rsidP="00B91A17">
            <w:pPr>
              <w:spacing w:before="100" w:beforeAutospacing="1" w:after="100" w:afterAutospacing="1"/>
              <w:ind w:firstLine="720"/>
              <w:jc w:val="center"/>
              <w:rPr>
                <w:rFonts w:ascii="Century Gothic" w:hAnsi="Century Gothic"/>
                <w:lang w:val="ru-RU"/>
              </w:rPr>
            </w:pPr>
            <w:r w:rsidRPr="00B91A17">
              <w:rPr>
                <w:rFonts w:ascii="Century Gothic" w:hAnsi="Century Gothic"/>
                <w:lang w:val="ru-RU"/>
              </w:rPr>
              <w:t>0,2 - 0,5</w:t>
            </w:r>
          </w:p>
        </w:tc>
      </w:tr>
    </w:tbl>
    <w:p w:rsidR="008F7D0D" w:rsidRDefault="008F7D0D" w:rsidP="008F7D0D">
      <w:pPr>
        <w:spacing w:before="100" w:beforeAutospacing="1" w:after="100" w:afterAutospacing="1" w:line="240" w:lineRule="auto"/>
        <w:ind w:firstLine="720"/>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20% раствора глюкозы объемом 10 мл.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Кофеина-бензоата натрия 200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Раствора едкого натра 0,1 н. 4 мл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lastRenderedPageBreak/>
        <w:t xml:space="preserve">Кофеин представляет собой </w:t>
      </w:r>
      <w:r w:rsidRPr="008F7D0D">
        <w:rPr>
          <w:rFonts w:ascii="Century Gothic" w:hAnsi="Century Gothic"/>
          <w:lang w:val="ru-RU"/>
        </w:rPr>
        <w:t>белые шелковистые игольчатые кристаллы или белый кристаллический порошок горьковатого вкуса, без запаха. Медленно растворим в воде (1:60), легко - в горячей воде (1:2), трудно растворим в спирте (1:50), мало растворим в эфире.</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Натрия бензоат - б</w:t>
      </w:r>
      <w:r w:rsidRPr="008F7D0D">
        <w:rPr>
          <w:rFonts w:ascii="Century Gothic" w:hAnsi="Century Gothic"/>
          <w:lang w:val="ru-RU"/>
        </w:rPr>
        <w:t>елый кристаллический порошок сладковато-соленого вкуса. Хорошо растворяется в воде (1:2), плохо в спирте (1:45). Растворы имеют слабощелочную реакцию</w:t>
      </w:r>
      <w:r>
        <w:rPr>
          <w:rFonts w:ascii="Century Gothic" w:hAnsi="Century Gothic"/>
          <w:lang w:val="ru-RU"/>
        </w:rPr>
        <w:t xml:space="preserve"> – рН от 6,8 до 8,0.</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Кофеин-бензоат натрия – белый порошок слабо-горького вкуса без запаха, легко растворим в воде, мало растворим в спирте. Содержание кофеина 30-40%.</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При изготовлении используют стабилизатор рН: раствор гидроксида натрия 0,1н. 4 мл на 1 л изготавливаемого раствора</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1</w:t>
      </w:r>
      <w:r w:rsidRPr="00957422">
        <w:rPr>
          <w:rFonts w:ascii="Century Gothic" w:hAnsi="Century Gothic"/>
          <w:lang w:val="ru-RU"/>
        </w:rPr>
        <w:t xml:space="preserve">0 </w:t>
      </w:r>
      <w:r>
        <w:rPr>
          <w:rFonts w:ascii="Century Gothic" w:hAnsi="Century Gothic"/>
        </w:rPr>
        <w:t>ml</w:t>
      </w:r>
      <w:r w:rsidRPr="00957422">
        <w:rPr>
          <w:rFonts w:ascii="Century Gothic" w:hAnsi="Century Gothic"/>
          <w:lang w:val="ru-RU"/>
        </w:rPr>
        <w:t xml:space="preserve">; </w:t>
      </w:r>
    </w:p>
    <w:p w:rsidR="008F7D0D" w:rsidRPr="007A2285"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коф-бенз. натрия</w:t>
      </w:r>
      <w:r w:rsidRPr="00957422">
        <w:rPr>
          <w:rFonts w:ascii="Century Gothic" w:hAnsi="Century Gothic"/>
          <w:lang w:val="ru-RU"/>
        </w:rPr>
        <w:t>)=</w:t>
      </w:r>
      <w:r>
        <w:rPr>
          <w:rFonts w:ascii="Century Gothic" w:hAnsi="Century Gothic"/>
          <w:lang w:val="ru-RU"/>
        </w:rPr>
        <w:t xml:space="preserve"> 200</w:t>
      </w:r>
      <w:r w:rsidRPr="00957422">
        <w:rPr>
          <w:rFonts w:ascii="Century Gothic" w:hAnsi="Century Gothic"/>
          <w:lang w:val="ru-RU"/>
        </w:rPr>
        <w:t>*</w:t>
      </w:r>
      <w:r>
        <w:rPr>
          <w:rFonts w:ascii="Century Gothic" w:hAnsi="Century Gothic"/>
          <w:lang w:val="ru-RU"/>
        </w:rPr>
        <w:t>1</w:t>
      </w:r>
      <w:r w:rsidRPr="00957422">
        <w:rPr>
          <w:rFonts w:ascii="Century Gothic" w:hAnsi="Century Gothic"/>
          <w:lang w:val="ru-RU"/>
        </w:rPr>
        <w:t>0/100</w:t>
      </w:r>
      <w:r>
        <w:rPr>
          <w:rFonts w:ascii="Century Gothic" w:hAnsi="Century Gothic"/>
          <w:lang w:val="ru-RU"/>
        </w:rPr>
        <w:t>0</w:t>
      </w:r>
      <w:r w:rsidRPr="00957422">
        <w:rPr>
          <w:rFonts w:ascii="Century Gothic" w:hAnsi="Century Gothic"/>
          <w:lang w:val="ru-RU"/>
        </w:rPr>
        <w:t>=</w:t>
      </w:r>
      <w:r>
        <w:rPr>
          <w:rFonts w:ascii="Century Gothic" w:hAnsi="Century Gothic"/>
          <w:lang w:val="ru-RU"/>
        </w:rPr>
        <w:t xml:space="preserve"> 2</w:t>
      </w:r>
      <w:r w:rsidRPr="00957422">
        <w:rPr>
          <w:rFonts w:ascii="Century Gothic" w:hAnsi="Century Gothic"/>
          <w:lang w:val="ru-RU"/>
        </w:rPr>
        <w:t>,0</w:t>
      </w:r>
      <w:r>
        <w:rPr>
          <w:rFonts w:ascii="Century Gothic" w:hAnsi="Century Gothic"/>
          <w:lang w:val="ru-RU"/>
        </w:rPr>
        <w:t xml:space="preserve"> г</w:t>
      </w: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V</w:t>
      </w:r>
      <w:r w:rsidRPr="00957422">
        <w:rPr>
          <w:rFonts w:ascii="Century Gothic" w:hAnsi="Century Gothic"/>
          <w:lang w:val="ru-RU"/>
        </w:rPr>
        <w:t>(</w:t>
      </w:r>
      <w:r>
        <w:rPr>
          <w:rFonts w:ascii="Century Gothic" w:hAnsi="Century Gothic"/>
          <w:lang w:val="ru-RU"/>
        </w:rPr>
        <w:t>натрия гидроксида 0,1н.</w:t>
      </w:r>
      <w:r w:rsidRPr="00957422">
        <w:rPr>
          <w:rFonts w:ascii="Century Gothic" w:hAnsi="Century Gothic"/>
          <w:lang w:val="ru-RU"/>
        </w:rPr>
        <w:t>)</w:t>
      </w:r>
      <w:r>
        <w:rPr>
          <w:rFonts w:ascii="Century Gothic" w:hAnsi="Century Gothic"/>
          <w:lang w:val="ru-RU"/>
        </w:rPr>
        <w:t>= 4*10/1000 = 0,04 мл</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ППК:</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Coffeinum-natrii bezoas 2,0)</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Sol. Natrii chloridi 0,1M – 0,4 ml</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10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10 ml ± 10% (9-11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Sterilisetur! 120ºC 8 min</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№анализа </w:t>
      </w:r>
      <w:r w:rsidRPr="00957422">
        <w:rPr>
          <w:rFonts w:ascii="Century Gothic" w:hAnsi="Century Gothic"/>
          <w:lang w:val="ru-RU"/>
        </w:rPr>
        <w:t>11/12</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рН = 6,8 - 8,0             дата изготовления:</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Технологический стадии изготовления аналогичны вышеперечисленным (стр.11), в качестве особенностей технологии можно выделить: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Дополнительные требования к субстанции кофеин-бензоату натрия: отсутствие органических примесей (20% раствор должен быть прозрачным и бесцветным при нагревании в течение 30 минут).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 стерилизации производят качественный и количественный анализ кофеин-бензоат натрия, раствора гидроксида натрия 0,1н., определяют величину рН. Стерилизуют насыщенным паром по давлением при 120ºС в течение 8 минут. После стерилизации производят качественный и количественный состав кофеин-бензоат натрия, раствора гидроксида натрия 0,1н, определяют величину рН.</w:t>
      </w:r>
    </w:p>
    <w:p w:rsidR="008F7D0D" w:rsidRPr="007A2285"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30 суток.</w:t>
      </w:r>
    </w:p>
    <w:p w:rsidR="00B91A17" w:rsidRPr="00B91A17" w:rsidRDefault="00B91A17" w:rsidP="00B91A17">
      <w:pPr>
        <w:spacing w:before="100" w:beforeAutospacing="1" w:after="100" w:afterAutospacing="1" w:line="240" w:lineRule="auto"/>
        <w:ind w:firstLine="720"/>
        <w:jc w:val="both"/>
        <w:rPr>
          <w:rFonts w:ascii="Century Gothic" w:hAnsi="Century Gothic"/>
          <w:lang w:val="ru-RU"/>
        </w:rPr>
      </w:pPr>
    </w:p>
    <w:p w:rsidR="00B91A17" w:rsidRDefault="00B42F71" w:rsidP="00B42F71">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lastRenderedPageBreak/>
        <w:t xml:space="preserve">2). </w:t>
      </w:r>
      <w:r w:rsidRPr="008F7D0D">
        <w:rPr>
          <w:rFonts w:ascii="Century Gothic" w:hAnsi="Century Gothic"/>
          <w:b/>
          <w:lang w:val="ru-RU"/>
        </w:rPr>
        <w:t>Раствор новокаина 0,5 %, 1 %, 2 %</w:t>
      </w:r>
      <w:r w:rsidR="008F7D0D">
        <w:rPr>
          <w:rFonts w:ascii="Century Gothic" w:hAnsi="Century Gothic"/>
          <w:b/>
          <w:lang w:val="ru-RU"/>
        </w:rPr>
        <w:t xml:space="preserve"> </w:t>
      </w:r>
      <w:r w:rsidR="008F7D0D" w:rsidRPr="008F7D0D">
        <w:rPr>
          <w:rFonts w:ascii="Century Gothic" w:hAnsi="Century Gothic"/>
          <w:b/>
          <w:lang w:val="ru-RU"/>
        </w:rPr>
        <w:t>для проводниковой и инфильтрационной анестезии</w:t>
      </w:r>
      <w:r w:rsidRPr="008F7D0D">
        <w:rPr>
          <w:rFonts w:ascii="Century Gothic" w:hAnsi="Century Gothic"/>
          <w:b/>
          <w:lang w:val="ru-RU"/>
        </w:rPr>
        <w:t xml:space="preserve"> </w:t>
      </w:r>
      <w:r w:rsidRPr="00B42F71">
        <w:rPr>
          <w:rFonts w:ascii="Century Gothic" w:hAnsi="Century Gothic"/>
          <w:lang w:val="ru-RU"/>
        </w:rPr>
        <w:t xml:space="preserve">- препарат, </w:t>
      </w:r>
      <w:r>
        <w:rPr>
          <w:rFonts w:ascii="Century Gothic" w:hAnsi="Century Gothic"/>
          <w:lang w:val="ru-RU"/>
        </w:rPr>
        <w:t>п</w:t>
      </w:r>
      <w:r w:rsidRPr="00B42F71">
        <w:rPr>
          <w:rFonts w:ascii="Century Gothic" w:hAnsi="Century Gothic"/>
          <w:lang w:val="ru-RU"/>
        </w:rPr>
        <w:t>редставля</w:t>
      </w:r>
      <w:r>
        <w:rPr>
          <w:rFonts w:ascii="Century Gothic" w:hAnsi="Century Gothic"/>
          <w:lang w:val="ru-RU"/>
        </w:rPr>
        <w:t>ющий</w:t>
      </w:r>
      <w:r w:rsidRPr="00B42F71">
        <w:rPr>
          <w:rFonts w:ascii="Century Gothic" w:hAnsi="Century Gothic"/>
          <w:lang w:val="ru-RU"/>
        </w:rPr>
        <w:t xml:space="preserve"> собой бесцветную, прозрачную жидкость.</w:t>
      </w:r>
    </w:p>
    <w:p w:rsidR="00B42F71" w:rsidRPr="00B42F71" w:rsidRDefault="00B42F71" w:rsidP="00B42F71">
      <w:pPr>
        <w:spacing w:before="100" w:beforeAutospacing="1" w:after="100" w:afterAutospacing="1" w:line="240" w:lineRule="auto"/>
        <w:ind w:firstLine="720"/>
        <w:jc w:val="both"/>
        <w:rPr>
          <w:rFonts w:ascii="Century Gothic" w:hAnsi="Century Gothic"/>
          <w:lang w:val="ru-RU"/>
        </w:rPr>
      </w:pPr>
      <w:r w:rsidRPr="00B42F71">
        <w:rPr>
          <w:rFonts w:ascii="Century Gothic" w:hAnsi="Century Gothic"/>
          <w:lang w:val="ru-RU"/>
        </w:rPr>
        <w:t xml:space="preserve">Раствор новокаина 0,5 %, 1 %, 2 % обладает   разносторонним терапевтическим действием. При всасывании и непосредственном введении в ток крови оказывает общее действие на организм, уменьшает образование ацетилхолина и понижает возбудимость периферических холинореактивных систем, оказывает блокирующее влияние на вегетативные ганглии, уменьшает спазмы гладкой мускулатуры, понижает возбудимость мышцы сердца и возбудимость моторных зон коры головного мозга. </w:t>
      </w:r>
      <w:r w:rsidR="008F7D0D">
        <w:rPr>
          <w:rFonts w:ascii="Century Gothic" w:hAnsi="Century Gothic"/>
          <w:lang w:val="ru-RU"/>
        </w:rPr>
        <w:t xml:space="preserve">    </w:t>
      </w:r>
      <w:r w:rsidRPr="00B42F71">
        <w:rPr>
          <w:rFonts w:ascii="Century Gothic" w:hAnsi="Century Gothic"/>
          <w:lang w:val="ru-RU"/>
        </w:rPr>
        <w:t>В токсических дозах вызывает возбуждение, затем паралич центральной нервной системы.</w:t>
      </w:r>
    </w:p>
    <w:p w:rsidR="00B42F71" w:rsidRPr="00B42F71" w:rsidRDefault="00B42F71" w:rsidP="00B42F71">
      <w:pPr>
        <w:spacing w:before="100" w:beforeAutospacing="1" w:after="100" w:afterAutospacing="1" w:line="240" w:lineRule="auto"/>
        <w:ind w:firstLine="720"/>
        <w:jc w:val="both"/>
        <w:rPr>
          <w:rFonts w:ascii="Century Gothic" w:hAnsi="Century Gothic"/>
          <w:lang w:val="ru-RU"/>
        </w:rPr>
      </w:pPr>
      <w:r w:rsidRPr="00B42F71">
        <w:rPr>
          <w:rFonts w:ascii="Century Gothic" w:hAnsi="Century Gothic"/>
          <w:lang w:val="ru-RU"/>
        </w:rPr>
        <w:t>Препарат действует быстро и кратковременно</w:t>
      </w:r>
      <w:r>
        <w:rPr>
          <w:rFonts w:ascii="Century Gothic" w:hAnsi="Century Gothic"/>
          <w:lang w:val="ru-RU"/>
        </w:rPr>
        <w:t>.</w:t>
      </w:r>
      <w:r w:rsidRPr="00B42F71">
        <w:rPr>
          <w:rFonts w:ascii="Century Gothic" w:hAnsi="Century Gothic"/>
          <w:lang w:val="ru-RU"/>
        </w:rPr>
        <w:t xml:space="preserve"> В организме быстро гидролизуется, образуя парааминобензойную кислоту и диэтиламиноэтанол, которые являются фармакологически активными веществами. Парааминобензойная кислота  является составной частью молекулы фолиевой кислоты, обладает антигистаминным действием, участвует в процессах детоксикации, оказывает антисульфаниламидное действие. Диэтиламиноэтанол обладает умеренным сосудорасширяющим действием.</w:t>
      </w:r>
      <w:r>
        <w:rPr>
          <w:rFonts w:ascii="Century Gothic" w:hAnsi="Century Gothic"/>
          <w:lang w:val="ru-RU"/>
        </w:rPr>
        <w:t xml:space="preserve"> </w:t>
      </w:r>
    </w:p>
    <w:p w:rsidR="00B42F71" w:rsidRPr="00B42F71" w:rsidRDefault="00B42F71" w:rsidP="00B42F71">
      <w:pPr>
        <w:spacing w:before="100" w:beforeAutospacing="1" w:after="100" w:afterAutospacing="1" w:line="240" w:lineRule="auto"/>
        <w:ind w:firstLine="720"/>
        <w:jc w:val="both"/>
        <w:rPr>
          <w:rFonts w:ascii="Century Gothic" w:hAnsi="Century Gothic"/>
          <w:lang w:val="ru-RU"/>
        </w:rPr>
      </w:pPr>
      <w:r w:rsidRPr="00B42F71">
        <w:rPr>
          <w:rFonts w:ascii="Century Gothic" w:hAnsi="Century Gothic"/>
          <w:lang w:val="ru-RU"/>
        </w:rPr>
        <w:t>Новокаин</w:t>
      </w:r>
      <w:r w:rsidR="008F7D0D">
        <w:rPr>
          <w:rFonts w:ascii="Century Gothic" w:hAnsi="Century Gothic"/>
          <w:lang w:val="ru-RU"/>
        </w:rPr>
        <w:t xml:space="preserve"> в ветеринарии</w:t>
      </w:r>
      <w:r w:rsidRPr="00B42F71">
        <w:rPr>
          <w:rFonts w:ascii="Century Gothic" w:hAnsi="Century Gothic"/>
          <w:lang w:val="ru-RU"/>
        </w:rPr>
        <w:t xml:space="preserve"> применяют для инфильтрационной анестезии в виде 0,25 % - 0,5% раствора; для анестезии по методу А.В. Вишневского (тугая ползучая инфильтрация)  в виде  0,125% - 0,25% раствора; для спинномозговой анестезии в виде  1 - 2 % раствора.</w:t>
      </w:r>
    </w:p>
    <w:p w:rsidR="00B42F71" w:rsidRPr="00B42F71" w:rsidRDefault="00B42F71" w:rsidP="00B42F71">
      <w:pPr>
        <w:spacing w:before="100" w:beforeAutospacing="1" w:after="100" w:afterAutospacing="1" w:line="240" w:lineRule="auto"/>
        <w:ind w:firstLine="720"/>
        <w:jc w:val="both"/>
        <w:rPr>
          <w:rFonts w:ascii="Century Gothic" w:hAnsi="Century Gothic"/>
          <w:lang w:val="ru-RU"/>
        </w:rPr>
      </w:pPr>
      <w:r w:rsidRPr="00B42F71">
        <w:rPr>
          <w:rFonts w:ascii="Century Gothic" w:hAnsi="Century Gothic"/>
          <w:lang w:val="ru-RU"/>
        </w:rPr>
        <w:t>Для введения внутривенно, подкожно и внутрь используют новокаин в виде  0,25% - 0,5% раствора,  для внутримышечно введения  - в виде 1 - 2% раствора.</w:t>
      </w:r>
    </w:p>
    <w:tbl>
      <w:tblPr>
        <w:tblStyle w:val="a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6"/>
        <w:gridCol w:w="2476"/>
        <w:gridCol w:w="2476"/>
        <w:gridCol w:w="2477"/>
      </w:tblGrid>
      <w:tr w:rsidR="00B42F71" w:rsidTr="00B42F71">
        <w:tc>
          <w:tcPr>
            <w:tcW w:w="2476" w:type="dxa"/>
            <w:vMerge w:val="restart"/>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Вид животных</w:t>
            </w:r>
          </w:p>
        </w:tc>
        <w:tc>
          <w:tcPr>
            <w:tcW w:w="7429" w:type="dxa"/>
            <w:gridSpan w:val="3"/>
            <w:vAlign w:val="center"/>
          </w:tcPr>
          <w:p w:rsidR="00B42F71" w:rsidRDefault="00B42F71" w:rsidP="00B42F71">
            <w:pPr>
              <w:spacing w:before="100" w:beforeAutospacing="1" w:after="100" w:afterAutospacing="1"/>
              <w:ind w:firstLine="720"/>
              <w:jc w:val="center"/>
              <w:rPr>
                <w:rFonts w:ascii="Century Gothic" w:hAnsi="Century Gothic"/>
                <w:lang w:val="ru-RU"/>
              </w:rPr>
            </w:pPr>
            <w:r w:rsidRPr="00B42F71">
              <w:rPr>
                <w:rFonts w:ascii="Century Gothic" w:hAnsi="Century Gothic"/>
                <w:lang w:val="ru-RU"/>
              </w:rPr>
              <w:t>Максимальные разовые  дозы, мл/животное</w:t>
            </w:r>
          </w:p>
        </w:tc>
      </w:tr>
      <w:tr w:rsidR="00B42F71" w:rsidTr="00B42F71">
        <w:tc>
          <w:tcPr>
            <w:tcW w:w="2476" w:type="dxa"/>
            <w:vMerge/>
            <w:vAlign w:val="center"/>
          </w:tcPr>
          <w:p w:rsidR="00B42F71" w:rsidRDefault="00B42F71" w:rsidP="00B42F71">
            <w:pPr>
              <w:spacing w:before="100" w:beforeAutospacing="1" w:after="100" w:afterAutospacing="1"/>
              <w:jc w:val="center"/>
              <w:rPr>
                <w:rFonts w:ascii="Century Gothic" w:hAnsi="Century Gothic"/>
                <w:lang w:val="ru-RU"/>
              </w:rPr>
            </w:pP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0,5% р-р</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1 % р-р</w:t>
            </w:r>
          </w:p>
        </w:tc>
        <w:tc>
          <w:tcPr>
            <w:tcW w:w="2477" w:type="dxa"/>
            <w:vAlign w:val="center"/>
          </w:tcPr>
          <w:p w:rsidR="00B42F71" w:rsidRDefault="00B42F71" w:rsidP="00B42F71">
            <w:pPr>
              <w:spacing w:before="100" w:beforeAutospacing="1" w:after="100" w:afterAutospacing="1"/>
              <w:ind w:firstLine="720"/>
              <w:jc w:val="center"/>
              <w:rPr>
                <w:rFonts w:ascii="Century Gothic" w:hAnsi="Century Gothic"/>
                <w:lang w:val="ru-RU"/>
              </w:rPr>
            </w:pPr>
            <w:r w:rsidRPr="00B42F71">
              <w:rPr>
                <w:rFonts w:ascii="Century Gothic" w:hAnsi="Century Gothic"/>
                <w:lang w:val="ru-RU"/>
              </w:rPr>
              <w:t>2 % р-р</w:t>
            </w:r>
          </w:p>
        </w:tc>
      </w:tr>
      <w:tr w:rsidR="00B42F71" w:rsidTr="00B42F71">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лошади</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400 - 500</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200 - 250</w:t>
            </w:r>
          </w:p>
        </w:tc>
        <w:tc>
          <w:tcPr>
            <w:tcW w:w="2477" w:type="dxa"/>
            <w:vAlign w:val="center"/>
          </w:tcPr>
          <w:p w:rsidR="00B42F71" w:rsidRDefault="00B42F71" w:rsidP="00B42F71">
            <w:pPr>
              <w:spacing w:before="100" w:beforeAutospacing="1" w:after="100" w:afterAutospacing="1"/>
              <w:ind w:firstLine="720"/>
              <w:jc w:val="center"/>
              <w:rPr>
                <w:rFonts w:ascii="Century Gothic" w:hAnsi="Century Gothic"/>
                <w:lang w:val="ru-RU"/>
              </w:rPr>
            </w:pPr>
            <w:r w:rsidRPr="00B42F71">
              <w:rPr>
                <w:rFonts w:ascii="Century Gothic" w:hAnsi="Century Gothic"/>
                <w:lang w:val="ru-RU"/>
              </w:rPr>
              <w:t>100 - 125</w:t>
            </w:r>
          </w:p>
        </w:tc>
      </w:tr>
      <w:tr w:rsidR="00B42F71" w:rsidTr="00B42F71">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Pr>
                <w:rFonts w:ascii="Century Gothic" w:hAnsi="Century Gothic"/>
                <w:lang w:val="ru-RU"/>
              </w:rPr>
              <w:t>Крупный рогатый скот</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300 - 400</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150 - 200</w:t>
            </w:r>
          </w:p>
        </w:tc>
        <w:tc>
          <w:tcPr>
            <w:tcW w:w="2477" w:type="dxa"/>
            <w:vAlign w:val="center"/>
          </w:tcPr>
          <w:p w:rsidR="00B42F71" w:rsidRDefault="00B42F71" w:rsidP="00B42F71">
            <w:pPr>
              <w:spacing w:before="100" w:beforeAutospacing="1" w:after="100" w:afterAutospacing="1"/>
              <w:ind w:firstLine="720"/>
              <w:jc w:val="center"/>
              <w:rPr>
                <w:rFonts w:ascii="Century Gothic" w:hAnsi="Century Gothic"/>
                <w:lang w:val="ru-RU"/>
              </w:rPr>
            </w:pPr>
            <w:r w:rsidRPr="00B42F71">
              <w:rPr>
                <w:rFonts w:ascii="Century Gothic" w:hAnsi="Century Gothic"/>
                <w:lang w:val="ru-RU"/>
              </w:rPr>
              <w:t>80 - 100</w:t>
            </w:r>
          </w:p>
        </w:tc>
      </w:tr>
      <w:tr w:rsidR="00B42F71" w:rsidTr="00B42F71">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собаки</w:t>
            </w:r>
          </w:p>
        </w:tc>
        <w:tc>
          <w:tcPr>
            <w:tcW w:w="2476" w:type="dxa"/>
            <w:vAlign w:val="center"/>
          </w:tcPr>
          <w:p w:rsidR="00B42F71" w:rsidRDefault="00B42F71" w:rsidP="00B42F71">
            <w:pPr>
              <w:spacing w:before="100" w:beforeAutospacing="1" w:after="100" w:afterAutospacing="1"/>
              <w:jc w:val="center"/>
              <w:rPr>
                <w:rFonts w:ascii="Century Gothic" w:hAnsi="Century Gothic"/>
                <w:lang w:val="ru-RU"/>
              </w:rPr>
            </w:pPr>
            <w:r w:rsidRPr="00B42F71">
              <w:rPr>
                <w:rFonts w:ascii="Century Gothic" w:hAnsi="Century Gothic"/>
                <w:lang w:val="ru-RU"/>
              </w:rPr>
              <w:t>80 - 100</w:t>
            </w:r>
          </w:p>
        </w:tc>
        <w:tc>
          <w:tcPr>
            <w:tcW w:w="2476" w:type="dxa"/>
            <w:vAlign w:val="center"/>
          </w:tcPr>
          <w:p w:rsidR="00B42F71" w:rsidRDefault="00B42F71" w:rsidP="00B42F71">
            <w:pPr>
              <w:spacing w:before="100" w:beforeAutospacing="1" w:after="100" w:afterAutospacing="1"/>
              <w:ind w:firstLine="720"/>
              <w:rPr>
                <w:rFonts w:ascii="Century Gothic" w:hAnsi="Century Gothic"/>
                <w:lang w:val="ru-RU"/>
              </w:rPr>
            </w:pPr>
            <w:r w:rsidRPr="00B42F71">
              <w:rPr>
                <w:rFonts w:ascii="Century Gothic" w:hAnsi="Century Gothic"/>
                <w:lang w:val="ru-RU"/>
              </w:rPr>
              <w:t>30 - 50</w:t>
            </w:r>
          </w:p>
        </w:tc>
        <w:tc>
          <w:tcPr>
            <w:tcW w:w="2477" w:type="dxa"/>
            <w:vAlign w:val="center"/>
          </w:tcPr>
          <w:p w:rsidR="00B42F71" w:rsidRDefault="00B42F71" w:rsidP="00B42F71">
            <w:pPr>
              <w:spacing w:before="100" w:beforeAutospacing="1" w:after="100" w:afterAutospacing="1"/>
              <w:ind w:firstLine="720"/>
              <w:jc w:val="center"/>
              <w:rPr>
                <w:rFonts w:ascii="Century Gothic" w:hAnsi="Century Gothic"/>
                <w:lang w:val="ru-RU"/>
              </w:rPr>
            </w:pPr>
            <w:r w:rsidRPr="00B42F71">
              <w:rPr>
                <w:rFonts w:ascii="Century Gothic" w:hAnsi="Century Gothic"/>
                <w:lang w:val="ru-RU"/>
              </w:rPr>
              <w:t>15 – 25</w:t>
            </w:r>
          </w:p>
        </w:tc>
      </w:tr>
    </w:tbl>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2% раствора новокаина объемом 50 мл.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Новокаина 5 г, 10 г или 20г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Раствора соляной кислоты 0,1 н. до рН 3,8-4,5</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Новокаин представляет собой </w:t>
      </w:r>
      <w:r w:rsidRPr="008F7D0D">
        <w:rPr>
          <w:rFonts w:ascii="Century Gothic" w:hAnsi="Century Gothic"/>
          <w:lang w:val="ru-RU"/>
        </w:rPr>
        <w:t>бесцветные кристаллы или белый кристаллический порошок без запаха, горького вкуса (на языке вызывает чувство онемения). Очень легко растворим в воде (1:1), легко растворим в спирте (1:8).</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При изготовлении растворы новокаина 0,5%, 1% или 2% стабилизируют 4, 9 или 12 мл хлористоводородной кислоты 0,1 н. на 1 л раствора новокаина соответственно.</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lastRenderedPageBreak/>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lang w:val="ru-RU"/>
        </w:rPr>
        <w:t xml:space="preserve">50 </w:t>
      </w:r>
      <w:r>
        <w:rPr>
          <w:rFonts w:ascii="Century Gothic" w:hAnsi="Century Gothic"/>
        </w:rPr>
        <w:t>ml</w:t>
      </w:r>
      <w:r w:rsidRPr="00957422">
        <w:rPr>
          <w:rFonts w:ascii="Century Gothic" w:hAnsi="Century Gothic"/>
          <w:lang w:val="ru-RU"/>
        </w:rPr>
        <w:t xml:space="preserve">; </w:t>
      </w:r>
    </w:p>
    <w:p w:rsidR="008F7D0D" w:rsidRPr="007A2285"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новокаина</w:t>
      </w:r>
      <w:r w:rsidRPr="00957422">
        <w:rPr>
          <w:rFonts w:ascii="Century Gothic" w:hAnsi="Century Gothic"/>
          <w:lang w:val="ru-RU"/>
        </w:rPr>
        <w:t>)=</w:t>
      </w:r>
      <w:r>
        <w:rPr>
          <w:rFonts w:ascii="Century Gothic" w:hAnsi="Century Gothic"/>
          <w:lang w:val="ru-RU"/>
        </w:rPr>
        <w:t xml:space="preserve"> 2</w:t>
      </w:r>
      <w:r w:rsidRPr="00957422">
        <w:rPr>
          <w:rFonts w:ascii="Century Gothic" w:hAnsi="Century Gothic"/>
          <w:lang w:val="ru-RU"/>
        </w:rPr>
        <w:t>*50/100=</w:t>
      </w:r>
      <w:r>
        <w:rPr>
          <w:rFonts w:ascii="Century Gothic" w:hAnsi="Century Gothic"/>
          <w:lang w:val="ru-RU"/>
        </w:rPr>
        <w:t xml:space="preserve"> 1,</w:t>
      </w:r>
      <w:r w:rsidRPr="00957422">
        <w:rPr>
          <w:rFonts w:ascii="Century Gothic" w:hAnsi="Century Gothic"/>
          <w:lang w:val="ru-RU"/>
        </w:rPr>
        <w:t>0</w:t>
      </w:r>
      <w:r>
        <w:rPr>
          <w:rFonts w:ascii="Century Gothic" w:hAnsi="Century Gothic"/>
          <w:lang w:val="ru-RU"/>
        </w:rPr>
        <w:t xml:space="preserve"> г</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w:t>
      </w:r>
      <w:r w:rsidRPr="00957422">
        <w:rPr>
          <w:rFonts w:ascii="Century Gothic" w:hAnsi="Century Gothic"/>
          <w:lang w:val="ru-RU"/>
        </w:rPr>
        <w:t>(</w:t>
      </w:r>
      <w:r>
        <w:rPr>
          <w:rFonts w:ascii="Century Gothic" w:hAnsi="Century Gothic"/>
          <w:lang w:val="ru-RU"/>
        </w:rPr>
        <w:t>р-</w:t>
      </w:r>
      <w:r w:rsidR="00957422">
        <w:rPr>
          <w:rFonts w:ascii="Century Gothic" w:hAnsi="Century Gothic"/>
          <w:lang w:val="ru-RU"/>
        </w:rPr>
        <w:t>р</w:t>
      </w:r>
      <w:r>
        <w:rPr>
          <w:rFonts w:ascii="Century Gothic" w:hAnsi="Century Gothic"/>
          <w:lang w:val="ru-RU"/>
        </w:rPr>
        <w:t>а соляной кислоты 0,1н..</w:t>
      </w:r>
      <w:r w:rsidRPr="00957422">
        <w:rPr>
          <w:rFonts w:ascii="Century Gothic" w:hAnsi="Century Gothic"/>
          <w:lang w:val="ru-RU"/>
        </w:rPr>
        <w:t>)</w:t>
      </w:r>
      <w:r>
        <w:rPr>
          <w:rFonts w:ascii="Century Gothic" w:hAnsi="Century Gothic"/>
          <w:lang w:val="ru-RU"/>
        </w:rPr>
        <w:t xml:space="preserve">= </w:t>
      </w:r>
      <w:r w:rsidRPr="00957422">
        <w:rPr>
          <w:rFonts w:ascii="Century Gothic" w:hAnsi="Century Gothic"/>
        </w:rPr>
        <w:t xml:space="preserve">12*50/100 = 6 </w:t>
      </w:r>
      <w:r>
        <w:rPr>
          <w:rFonts w:ascii="Century Gothic" w:hAnsi="Century Gothic"/>
        </w:rPr>
        <w:t>ml</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57422">
        <w:rPr>
          <w:rFonts w:ascii="Century Gothic" w:hAnsi="Century Gothic"/>
        </w:rPr>
        <w:t>:</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Novocainum 1,0</w:t>
      </w: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Sol. Acidi hydrochlorici 0,1M – 6 ml</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50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________________________________</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Vo = 50 ml ± 4% (48 – 52 ml)</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Sterilisetur! 120C 8 min</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xml:space="preserve">№анализа </w:t>
      </w:r>
      <w:r w:rsidRPr="00957422">
        <w:rPr>
          <w:rFonts w:ascii="Century Gothic" w:hAnsi="Century Gothic"/>
          <w:lang w:val="ru-RU"/>
        </w:rPr>
        <w:t>13/14</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рН = 3,8-4,5              дата изготовления:</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Технологический стадии изготовления аналогичны вышеперечисленным (стр.11), в качестве особенностей технологии можно выделить: </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До стерилизации производят качественный и количественный анализ новокаина, хлористоводородной кислоты, определяют величину рН. Стерилизуют насыщенным паром по давлением при 120ºС в течение 8 минут. После стерилизации производят качественный и количественный состав новокаина, определяют величину рН.</w:t>
      </w:r>
    </w:p>
    <w:p w:rsidR="008F7D0D" w:rsidRPr="007A2285"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30 суток.</w:t>
      </w:r>
    </w:p>
    <w:p w:rsidR="00B42F71" w:rsidRDefault="00B42F71" w:rsidP="00B42F71">
      <w:pPr>
        <w:spacing w:before="100" w:beforeAutospacing="1" w:after="100" w:afterAutospacing="1" w:line="240" w:lineRule="auto"/>
        <w:jc w:val="both"/>
        <w:rPr>
          <w:rFonts w:ascii="Century Gothic" w:hAnsi="Century Gothic"/>
          <w:lang w:val="ru-RU"/>
        </w:rPr>
      </w:pPr>
    </w:p>
    <w:p w:rsidR="00B42F71" w:rsidRDefault="00B42F71" w:rsidP="00B42F71">
      <w:pPr>
        <w:spacing w:before="100" w:beforeAutospacing="1" w:after="100" w:afterAutospacing="1" w:line="240" w:lineRule="auto"/>
        <w:jc w:val="both"/>
        <w:rPr>
          <w:rFonts w:ascii="Century Gothic" w:hAnsi="Century Gothic"/>
          <w:lang w:val="ru-RU"/>
        </w:rPr>
      </w:pPr>
      <w:r>
        <w:rPr>
          <w:rFonts w:ascii="Century Gothic" w:hAnsi="Century Gothic"/>
          <w:lang w:val="ru-RU"/>
        </w:rPr>
        <w:t xml:space="preserve">3). </w:t>
      </w:r>
      <w:r w:rsidR="007A702C" w:rsidRPr="008F7D0D">
        <w:rPr>
          <w:rFonts w:ascii="Century Gothic" w:hAnsi="Century Gothic"/>
          <w:b/>
          <w:lang w:val="ru-RU"/>
        </w:rPr>
        <w:t xml:space="preserve">Раствор гексаметилентетрамина </w:t>
      </w:r>
      <w:r w:rsidRPr="008F7D0D">
        <w:rPr>
          <w:rFonts w:ascii="Century Gothic" w:hAnsi="Century Gothic"/>
          <w:b/>
          <w:lang w:val="ru-RU"/>
        </w:rPr>
        <w:t xml:space="preserve">40%  </w:t>
      </w:r>
      <w:r w:rsidR="007A702C" w:rsidRPr="008F7D0D">
        <w:rPr>
          <w:rFonts w:ascii="Century Gothic" w:hAnsi="Century Gothic"/>
          <w:b/>
          <w:lang w:val="ru-RU"/>
        </w:rPr>
        <w:t>(уротропина)</w:t>
      </w:r>
      <w:r w:rsidR="007A702C">
        <w:rPr>
          <w:rFonts w:ascii="Century Gothic" w:hAnsi="Century Gothic"/>
          <w:lang w:val="ru-RU"/>
        </w:rPr>
        <w:t xml:space="preserve"> </w:t>
      </w:r>
      <w:r w:rsidRPr="00B42F71">
        <w:rPr>
          <w:rFonts w:ascii="Century Gothic" w:hAnsi="Century Gothic"/>
          <w:lang w:val="ru-RU"/>
        </w:rPr>
        <w:t>представляет собой прозрачную бесцветную жидкость.</w:t>
      </w:r>
    </w:p>
    <w:p w:rsidR="007A702C" w:rsidRPr="007A702C" w:rsidRDefault="007A702C" w:rsidP="007A702C">
      <w:pPr>
        <w:spacing w:before="100" w:beforeAutospacing="1" w:after="100" w:afterAutospacing="1" w:line="240" w:lineRule="auto"/>
        <w:jc w:val="both"/>
        <w:rPr>
          <w:rFonts w:ascii="Century Gothic" w:hAnsi="Century Gothic"/>
          <w:lang w:val="ru-RU"/>
        </w:rPr>
      </w:pPr>
      <w:r>
        <w:rPr>
          <w:rFonts w:ascii="Century Gothic" w:hAnsi="Century Gothic"/>
          <w:lang w:val="ru-RU"/>
        </w:rPr>
        <w:t>Уротропин</w:t>
      </w:r>
      <w:r w:rsidR="008F7D0D">
        <w:rPr>
          <w:rFonts w:ascii="Century Gothic" w:hAnsi="Century Gothic"/>
          <w:lang w:val="ru-RU"/>
        </w:rPr>
        <w:t xml:space="preserve"> </w:t>
      </w:r>
      <w:r w:rsidRPr="007A702C">
        <w:rPr>
          <w:rFonts w:ascii="Century Gothic" w:hAnsi="Century Gothic"/>
          <w:lang w:val="ru-RU"/>
        </w:rPr>
        <w:t xml:space="preserve">оказывает мочегонное действие, повышает проницаемость мембран клеток, ускоряя тем самым выведение токсинов из организма. Уротропин в кислой среде расщепляется на формальдегид и аммиак, которые действуют антимикробно. Особенно сильное антимикробное действие уротропин оказывает в кислой среде почек и мочевыводящих путей.  Выделение препарата и его метаболитов с мочой начинается через 40-60 минут после введения препарата и продолжается 6-12 часов. </w:t>
      </w:r>
    </w:p>
    <w:p w:rsidR="007A702C" w:rsidRPr="007A702C" w:rsidRDefault="007A702C" w:rsidP="007A702C">
      <w:pPr>
        <w:spacing w:before="100" w:beforeAutospacing="1" w:after="100" w:afterAutospacing="1" w:line="240" w:lineRule="auto"/>
        <w:jc w:val="both"/>
        <w:rPr>
          <w:rFonts w:ascii="Century Gothic" w:hAnsi="Century Gothic"/>
          <w:lang w:val="ru-RU"/>
        </w:rPr>
      </w:pPr>
      <w:r>
        <w:rPr>
          <w:rFonts w:ascii="Century Gothic" w:hAnsi="Century Gothic"/>
          <w:lang w:val="ru-RU"/>
        </w:rPr>
        <w:t xml:space="preserve">Уротропин </w:t>
      </w:r>
      <w:r w:rsidRPr="007A702C">
        <w:rPr>
          <w:rFonts w:ascii="Century Gothic" w:hAnsi="Century Gothic"/>
          <w:lang w:val="ru-RU"/>
        </w:rPr>
        <w:t>применяют как антитоксическое, антимикробное и диуретическое средство при воспалении почек, мочевого  пузыря  и  мочевыводящих   путей  у  крупного рогатого скота и свиней.  Препарат используют при интоксикациях и токсикоинфекциях с целью нейтрализации и  ускорения выведения токсинов из организма. Уротропин применяют также в комплексной терапии при лечении эндометритов и маститов  с признаками интоксикации у коров.</w:t>
      </w:r>
    </w:p>
    <w:p w:rsidR="007A702C" w:rsidRDefault="007A702C" w:rsidP="007A702C">
      <w:pPr>
        <w:spacing w:before="100" w:beforeAutospacing="1" w:after="100" w:afterAutospacing="1" w:line="240" w:lineRule="auto"/>
        <w:jc w:val="both"/>
        <w:rPr>
          <w:rFonts w:ascii="Century Gothic" w:hAnsi="Century Gothic"/>
          <w:lang w:val="ru-RU"/>
        </w:rPr>
      </w:pPr>
      <w:r w:rsidRPr="007A702C">
        <w:rPr>
          <w:rFonts w:ascii="Century Gothic" w:hAnsi="Century Gothic"/>
          <w:lang w:val="ru-RU"/>
        </w:rPr>
        <w:lastRenderedPageBreak/>
        <w:t>Препарат применяют внутривенно (свиньям в ушную вену) 2 - 3 раза  в сутки в следующих дозах: крупному рогатому скоту 1,5 – 2 мл на 10 кг массы тела, свиньям 0,5 – 0,7 мл на 10 кг массы тела.</w:t>
      </w:r>
    </w:p>
    <w:p w:rsidR="00754A23"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Особенности технологического процесса изготовления рассмотрим на примере 40% раствора гексаметилентетрамина объемом 20 мл. </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Состав раствора на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Гексаметилентетрамина 400 г</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Воды для инъекций до 1 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Гексаметилентетрамин представляет собой б</w:t>
      </w:r>
      <w:r w:rsidRPr="008F7D0D">
        <w:rPr>
          <w:rFonts w:ascii="Century Gothic" w:hAnsi="Century Gothic"/>
          <w:lang w:val="ru-RU"/>
        </w:rPr>
        <w:t>есцветные кристаллы или белый кристаллический порошок без запаха. Легко растворим в воде (1:1,5) и спирте (1:10). Водные растворы щелочной реакции. При нагревании улетучиваются. Для внутривенного введения растворы готовят асептически и не стерилизуют</w:t>
      </w:r>
    </w:p>
    <w:p w:rsidR="008F7D0D" w:rsidRPr="00957422"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Расчеты: </w:t>
      </w:r>
      <w:r>
        <w:rPr>
          <w:rFonts w:ascii="Century Gothic" w:hAnsi="Century Gothic"/>
        </w:rPr>
        <w:t>Vo</w:t>
      </w:r>
      <w:r>
        <w:rPr>
          <w:rFonts w:ascii="Century Gothic" w:hAnsi="Century Gothic"/>
          <w:lang w:val="ru-RU"/>
        </w:rPr>
        <w:t xml:space="preserve"> </w:t>
      </w:r>
      <w:r w:rsidRPr="00957422">
        <w:rPr>
          <w:rFonts w:ascii="Century Gothic" w:hAnsi="Century Gothic"/>
          <w:lang w:val="ru-RU"/>
        </w:rPr>
        <w:t>=</w:t>
      </w:r>
      <w:r>
        <w:rPr>
          <w:rFonts w:ascii="Century Gothic" w:hAnsi="Century Gothic"/>
          <w:lang w:val="ru-RU"/>
        </w:rPr>
        <w:t xml:space="preserve"> 2</w:t>
      </w:r>
      <w:r w:rsidRPr="00957422">
        <w:rPr>
          <w:rFonts w:ascii="Century Gothic" w:hAnsi="Century Gothic"/>
          <w:lang w:val="ru-RU"/>
        </w:rPr>
        <w:t xml:space="preserve">0 </w:t>
      </w:r>
      <w:r>
        <w:rPr>
          <w:rFonts w:ascii="Century Gothic" w:hAnsi="Century Gothic"/>
        </w:rPr>
        <w:t>ml</w:t>
      </w:r>
      <w:r w:rsidRPr="00957422">
        <w:rPr>
          <w:rFonts w:ascii="Century Gothic" w:hAnsi="Century Gothic"/>
          <w:lang w:val="ru-RU"/>
        </w:rPr>
        <w:t xml:space="preserve">; </w:t>
      </w:r>
    </w:p>
    <w:p w:rsidR="008F7D0D" w:rsidRPr="007A2285"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m</w:t>
      </w:r>
      <w:r w:rsidRPr="00957422">
        <w:rPr>
          <w:rFonts w:ascii="Century Gothic" w:hAnsi="Century Gothic"/>
          <w:lang w:val="ru-RU"/>
        </w:rPr>
        <w:t>(</w:t>
      </w:r>
      <w:r>
        <w:rPr>
          <w:rFonts w:ascii="Century Gothic" w:hAnsi="Century Gothic"/>
          <w:lang w:val="ru-RU"/>
        </w:rPr>
        <w:t>гексаметилентетрамина</w:t>
      </w:r>
      <w:r w:rsidRPr="00957422">
        <w:rPr>
          <w:rFonts w:ascii="Century Gothic" w:hAnsi="Century Gothic"/>
          <w:lang w:val="ru-RU"/>
        </w:rPr>
        <w:t>)=</w:t>
      </w:r>
      <w:r>
        <w:rPr>
          <w:rFonts w:ascii="Century Gothic" w:hAnsi="Century Gothic"/>
          <w:lang w:val="ru-RU"/>
        </w:rPr>
        <w:t xml:space="preserve"> 40</w:t>
      </w:r>
      <w:r w:rsidRPr="00957422">
        <w:rPr>
          <w:rFonts w:ascii="Century Gothic" w:hAnsi="Century Gothic"/>
          <w:lang w:val="ru-RU"/>
        </w:rPr>
        <w:t>*</w:t>
      </w:r>
      <w:r>
        <w:rPr>
          <w:rFonts w:ascii="Century Gothic" w:hAnsi="Century Gothic"/>
          <w:lang w:val="ru-RU"/>
        </w:rPr>
        <w:t>4</w:t>
      </w:r>
      <w:r w:rsidRPr="00957422">
        <w:rPr>
          <w:rFonts w:ascii="Century Gothic" w:hAnsi="Century Gothic"/>
          <w:lang w:val="ru-RU"/>
        </w:rPr>
        <w:t>0/10</w:t>
      </w:r>
      <w:r>
        <w:rPr>
          <w:rFonts w:ascii="Century Gothic" w:hAnsi="Century Gothic"/>
          <w:lang w:val="ru-RU"/>
        </w:rPr>
        <w:t>0</w:t>
      </w:r>
      <w:r w:rsidRPr="00957422">
        <w:rPr>
          <w:rFonts w:ascii="Century Gothic" w:hAnsi="Century Gothic"/>
          <w:lang w:val="ru-RU"/>
        </w:rPr>
        <w:t>=</w:t>
      </w:r>
      <w:r>
        <w:rPr>
          <w:rFonts w:ascii="Century Gothic" w:hAnsi="Century Gothic"/>
          <w:lang w:val="ru-RU"/>
        </w:rPr>
        <w:t xml:space="preserve"> 16 г</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lang w:val="ru-RU"/>
        </w:rPr>
        <w:t>ППК</w:t>
      </w:r>
      <w:r w:rsidRPr="00957422">
        <w:rPr>
          <w:rFonts w:ascii="Century Gothic" w:hAnsi="Century Gothic"/>
        </w:rPr>
        <w:t>:</w:t>
      </w:r>
    </w:p>
    <w:p w:rsidR="008F7D0D"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 q.s.</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Gexamethylentetraminum 16,0</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rPr>
      </w:pPr>
      <w:r>
        <w:rPr>
          <w:rFonts w:ascii="Century Gothic" w:hAnsi="Century Gothic"/>
        </w:rPr>
        <w:t>Aqua pro injectionibus</w:t>
      </w:r>
      <w:r w:rsidRPr="00957422">
        <w:rPr>
          <w:rFonts w:ascii="Century Gothic" w:hAnsi="Century Gothic"/>
        </w:rPr>
        <w:t xml:space="preserve"> </w:t>
      </w:r>
      <w:r>
        <w:rPr>
          <w:rFonts w:ascii="Century Gothic" w:hAnsi="Century Gothic"/>
        </w:rPr>
        <w:t>ad 20 ml</w:t>
      </w:r>
    </w:p>
    <w:p w:rsidR="008F7D0D" w:rsidRPr="00957422" w:rsidRDefault="008F7D0D" w:rsidP="008F7D0D">
      <w:pPr>
        <w:spacing w:before="100" w:beforeAutospacing="1" w:after="100" w:afterAutospacing="1" w:line="240" w:lineRule="auto"/>
        <w:ind w:firstLine="720"/>
        <w:contextualSpacing/>
        <w:jc w:val="both"/>
        <w:rPr>
          <w:rFonts w:ascii="Century Gothic" w:hAnsi="Century Gothic"/>
          <w:lang w:val="ru-RU"/>
        </w:rPr>
      </w:pPr>
      <w:r w:rsidRPr="00957422">
        <w:rPr>
          <w:rFonts w:ascii="Century Gothic" w:hAnsi="Century Gothic"/>
          <w:lang w:val="ru-RU"/>
        </w:rPr>
        <w:t>________________________________</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rPr>
        <w:t>Vo</w:t>
      </w:r>
      <w:r w:rsidRPr="00957422">
        <w:rPr>
          <w:rFonts w:ascii="Century Gothic" w:hAnsi="Century Gothic"/>
          <w:lang w:val="ru-RU"/>
        </w:rPr>
        <w:t xml:space="preserve"> = </w:t>
      </w:r>
      <w:r>
        <w:rPr>
          <w:rFonts w:ascii="Century Gothic" w:hAnsi="Century Gothic"/>
          <w:lang w:val="ru-RU"/>
        </w:rPr>
        <w:t>2</w:t>
      </w:r>
      <w:r w:rsidRPr="00957422">
        <w:rPr>
          <w:rFonts w:ascii="Century Gothic" w:hAnsi="Century Gothic"/>
          <w:lang w:val="ru-RU"/>
        </w:rPr>
        <w:t xml:space="preserve">0 </w:t>
      </w:r>
      <w:r>
        <w:rPr>
          <w:rFonts w:ascii="Century Gothic" w:hAnsi="Century Gothic"/>
        </w:rPr>
        <w:t>ml</w:t>
      </w:r>
      <w:r w:rsidRPr="00957422">
        <w:rPr>
          <w:rFonts w:ascii="Century Gothic" w:hAnsi="Century Gothic"/>
          <w:lang w:val="ru-RU"/>
        </w:rPr>
        <w:t xml:space="preserve"> ± 1</w:t>
      </w:r>
      <w:r>
        <w:rPr>
          <w:rFonts w:ascii="Century Gothic" w:hAnsi="Century Gothic"/>
          <w:lang w:val="ru-RU"/>
        </w:rPr>
        <w:t>0</w:t>
      </w:r>
      <w:r w:rsidRPr="00957422">
        <w:rPr>
          <w:rFonts w:ascii="Century Gothic" w:hAnsi="Century Gothic"/>
          <w:lang w:val="ru-RU"/>
        </w:rPr>
        <w:t>% (</w:t>
      </w:r>
      <w:r>
        <w:rPr>
          <w:rFonts w:ascii="Century Gothic" w:hAnsi="Century Gothic"/>
          <w:lang w:val="ru-RU"/>
        </w:rPr>
        <w:t>18</w:t>
      </w:r>
      <w:r w:rsidRPr="00957422">
        <w:rPr>
          <w:rFonts w:ascii="Century Gothic" w:hAnsi="Century Gothic"/>
          <w:lang w:val="ru-RU"/>
        </w:rPr>
        <w:t xml:space="preserve"> – </w:t>
      </w:r>
      <w:r>
        <w:rPr>
          <w:rFonts w:ascii="Century Gothic" w:hAnsi="Century Gothic"/>
          <w:lang w:val="ru-RU"/>
        </w:rPr>
        <w:t>22</w:t>
      </w:r>
      <w:r w:rsidRPr="00957422">
        <w:rPr>
          <w:rFonts w:ascii="Century Gothic" w:hAnsi="Century Gothic"/>
          <w:lang w:val="ru-RU"/>
        </w:rPr>
        <w:t xml:space="preserve"> </w:t>
      </w:r>
      <w:r>
        <w:rPr>
          <w:rFonts w:ascii="Century Gothic" w:hAnsi="Century Gothic"/>
        </w:rPr>
        <w:t>ml</w:t>
      </w:r>
      <w:r w:rsidRPr="00957422">
        <w:rPr>
          <w:rFonts w:ascii="Century Gothic" w:hAnsi="Century Gothic"/>
          <w:lang w:val="ru-RU"/>
        </w:rPr>
        <w:t>)</w:t>
      </w:r>
    </w:p>
    <w:p w:rsidR="008F7D0D" w:rsidRP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 анализа: 15</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Изготовил:                Расфасовал: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Проверил:               Отпустил:</w:t>
      </w:r>
    </w:p>
    <w:p w:rsidR="008F7D0D" w:rsidRDefault="008F7D0D" w:rsidP="008F7D0D">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дата изготовления:</w:t>
      </w:r>
    </w:p>
    <w:p w:rsidR="008F7D0D" w:rsidRPr="00E71FEE" w:rsidRDefault="008F7D0D" w:rsidP="008F7D0D">
      <w:pPr>
        <w:spacing w:before="100" w:beforeAutospacing="1" w:after="100" w:afterAutospacing="1" w:line="240" w:lineRule="auto"/>
        <w:ind w:firstLine="720"/>
        <w:contextualSpacing/>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Технологический стадии изготовления аналогичны вышеперечисленным (стр.11), за исключением того, что раствор не подвергают тепловой стерилизации, а готовят в асептических условиях на стерильной воде с последующей микрофильтрацией</w:t>
      </w:r>
    </w:p>
    <w:p w:rsidR="008F7D0D" w:rsidRDefault="008F7D0D" w:rsidP="008F7D0D">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Срок годности приготовленного раствора составляет 1 сутки.</w:t>
      </w:r>
    </w:p>
    <w:p w:rsidR="008F7D0D" w:rsidRDefault="008F7D0D" w:rsidP="008F7D0D">
      <w:pPr>
        <w:spacing w:before="100" w:beforeAutospacing="1" w:after="100" w:afterAutospacing="1" w:line="240" w:lineRule="auto"/>
        <w:ind w:firstLine="720"/>
        <w:jc w:val="both"/>
        <w:rPr>
          <w:rFonts w:ascii="Century Gothic" w:hAnsi="Century Gothic"/>
          <w:lang w:val="ru-RU"/>
        </w:rPr>
      </w:pPr>
    </w:p>
    <w:p w:rsidR="008F7D0D" w:rsidRDefault="008F7D0D" w:rsidP="008F7D0D">
      <w:pPr>
        <w:spacing w:before="100" w:beforeAutospacing="1" w:after="100" w:afterAutospacing="1" w:line="240" w:lineRule="auto"/>
        <w:ind w:firstLine="720"/>
        <w:jc w:val="both"/>
        <w:rPr>
          <w:rFonts w:ascii="Century Gothic" w:hAnsi="Century Gothic"/>
          <w:lang w:val="ru-RU"/>
        </w:rPr>
      </w:pPr>
    </w:p>
    <w:p w:rsidR="00754A23" w:rsidRDefault="00754A23" w:rsidP="008F7D0D">
      <w:pPr>
        <w:spacing w:before="100" w:beforeAutospacing="1" w:after="100" w:afterAutospacing="1" w:line="240" w:lineRule="auto"/>
        <w:ind w:firstLine="720"/>
        <w:jc w:val="center"/>
        <w:rPr>
          <w:rFonts w:ascii="Century Gothic" w:hAnsi="Century Gothic"/>
          <w:b/>
          <w:lang w:val="ru-RU"/>
        </w:rPr>
      </w:pPr>
    </w:p>
    <w:p w:rsidR="00754A23" w:rsidRDefault="00754A23" w:rsidP="008F7D0D">
      <w:pPr>
        <w:spacing w:before="100" w:beforeAutospacing="1" w:after="100" w:afterAutospacing="1" w:line="240" w:lineRule="auto"/>
        <w:ind w:firstLine="720"/>
        <w:jc w:val="center"/>
        <w:rPr>
          <w:rFonts w:ascii="Century Gothic" w:hAnsi="Century Gothic"/>
          <w:b/>
          <w:lang w:val="ru-RU"/>
        </w:rPr>
      </w:pPr>
    </w:p>
    <w:p w:rsidR="00957422" w:rsidRDefault="00957422" w:rsidP="008F7D0D">
      <w:pPr>
        <w:spacing w:before="100" w:beforeAutospacing="1" w:after="100" w:afterAutospacing="1" w:line="240" w:lineRule="auto"/>
        <w:ind w:firstLine="720"/>
        <w:jc w:val="center"/>
        <w:rPr>
          <w:rFonts w:ascii="Century Gothic" w:hAnsi="Century Gothic"/>
          <w:b/>
          <w:lang w:val="ru-RU"/>
        </w:rPr>
      </w:pPr>
    </w:p>
    <w:p w:rsidR="00754A23" w:rsidRDefault="00754A23" w:rsidP="008F7D0D">
      <w:pPr>
        <w:spacing w:before="100" w:beforeAutospacing="1" w:after="100" w:afterAutospacing="1" w:line="240" w:lineRule="auto"/>
        <w:ind w:firstLine="720"/>
        <w:jc w:val="center"/>
        <w:rPr>
          <w:rFonts w:ascii="Century Gothic" w:hAnsi="Century Gothic"/>
          <w:b/>
          <w:lang w:val="ru-RU"/>
        </w:rPr>
      </w:pPr>
    </w:p>
    <w:p w:rsidR="008F7D0D" w:rsidRDefault="008F7D0D" w:rsidP="008F7D0D">
      <w:pPr>
        <w:spacing w:before="100" w:beforeAutospacing="1" w:after="100" w:afterAutospacing="1" w:line="240" w:lineRule="auto"/>
        <w:ind w:firstLine="720"/>
        <w:jc w:val="center"/>
        <w:rPr>
          <w:rFonts w:ascii="Century Gothic" w:hAnsi="Century Gothic"/>
          <w:b/>
          <w:lang w:val="ru-RU"/>
        </w:rPr>
      </w:pPr>
      <w:r w:rsidRPr="008F7D0D">
        <w:rPr>
          <w:rFonts w:ascii="Century Gothic" w:hAnsi="Century Gothic"/>
          <w:b/>
          <w:lang w:val="ru-RU"/>
        </w:rPr>
        <w:lastRenderedPageBreak/>
        <w:t>З</w:t>
      </w:r>
      <w:r>
        <w:rPr>
          <w:rFonts w:ascii="Century Gothic" w:hAnsi="Century Gothic"/>
          <w:b/>
          <w:lang w:val="ru-RU"/>
        </w:rPr>
        <w:t>аключение</w:t>
      </w:r>
    </w:p>
    <w:p w:rsidR="00754A23" w:rsidRPr="00754A23" w:rsidRDefault="00754A23" w:rsidP="00754A23">
      <w:pPr>
        <w:spacing w:before="100" w:beforeAutospacing="1" w:after="100" w:afterAutospacing="1" w:line="240" w:lineRule="auto"/>
        <w:ind w:firstLine="720"/>
        <w:jc w:val="both"/>
        <w:rPr>
          <w:rFonts w:ascii="Century Gothic" w:hAnsi="Century Gothic"/>
          <w:lang w:val="ru-RU"/>
        </w:rPr>
      </w:pPr>
      <w:r w:rsidRPr="00754A23">
        <w:rPr>
          <w:rFonts w:ascii="Century Gothic" w:hAnsi="Century Gothic"/>
          <w:lang w:val="ru-RU"/>
        </w:rPr>
        <w:t>Известно, что производство стерильных растворов должно проводиться квалифицированными специалистами и вспомогательным персоналом. Сегодня квалифицированные специалисты, изготовляющие в аптечных условиях инъекционные растворы, накопили большой опыт производства этих препаратов.</w:t>
      </w:r>
      <w:r>
        <w:rPr>
          <w:rFonts w:ascii="Century Gothic" w:hAnsi="Century Gothic"/>
          <w:lang w:val="ru-RU"/>
        </w:rPr>
        <w:t xml:space="preserve"> </w:t>
      </w: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Pr>
          <w:rFonts w:ascii="Century Gothic" w:hAnsi="Century Gothic"/>
          <w:lang w:val="ru-RU"/>
        </w:rPr>
        <w:t>Изготовление</w:t>
      </w:r>
      <w:r w:rsidRPr="00754A23">
        <w:rPr>
          <w:rFonts w:ascii="Century Gothic" w:hAnsi="Century Gothic"/>
          <w:lang w:val="ru-RU"/>
        </w:rPr>
        <w:t xml:space="preserve"> </w:t>
      </w:r>
      <w:r>
        <w:rPr>
          <w:rFonts w:ascii="Century Gothic" w:hAnsi="Century Gothic"/>
          <w:lang w:val="ru-RU"/>
        </w:rPr>
        <w:t xml:space="preserve">лекарственных форм для инъекций в условиях аптек актуально и по сей день по ряду причин. Во-первых, </w:t>
      </w:r>
      <w:r w:rsidRPr="00754A23">
        <w:rPr>
          <w:rFonts w:ascii="Century Gothic" w:hAnsi="Century Gothic"/>
          <w:lang w:val="ru-RU"/>
        </w:rPr>
        <w:t>заводы, в отличие от аптек, в настоящее время не освоили технологический процесс изготовления всего необходимого ассортимента лекарственных форм для инъекций. Так, на сегодняшний день заводы-изготовители не могут предложить потребителю такие инъекционные растворы, как:</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аминокапроновой кислоты раствор 5% 200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кальция хлорида раствор 1% 200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калия хлорида раствор 7,5% 100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натрия гидрокарбоната раствор 3% 150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натрия хлорида раствор 10% 200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новокаина раствор 1% 200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754A23" w:rsidP="00754A23">
      <w:pPr>
        <w:spacing w:before="100" w:beforeAutospacing="1" w:after="100" w:afterAutospacing="1" w:line="240" w:lineRule="auto"/>
        <w:ind w:firstLine="720"/>
        <w:contextualSpacing/>
        <w:jc w:val="both"/>
        <w:rPr>
          <w:rFonts w:ascii="Century Gothic" w:hAnsi="Century Gothic"/>
          <w:lang w:val="ru-RU"/>
        </w:rPr>
      </w:pPr>
      <w:r w:rsidRPr="00754A23">
        <w:rPr>
          <w:rFonts w:ascii="Century Gothic" w:hAnsi="Century Gothic"/>
          <w:lang w:val="ru-RU"/>
        </w:rPr>
        <w:t>новокаина раствор 2% 200 мл;</w:t>
      </w:r>
    </w:p>
    <w:p w:rsidR="00754A23" w:rsidRPr="00754A23" w:rsidRDefault="00754A23" w:rsidP="00754A23">
      <w:pPr>
        <w:spacing w:before="100" w:beforeAutospacing="1" w:after="100" w:afterAutospacing="1" w:line="240" w:lineRule="auto"/>
        <w:ind w:firstLine="720"/>
        <w:contextualSpacing/>
        <w:jc w:val="both"/>
        <w:rPr>
          <w:rFonts w:ascii="Century Gothic" w:hAnsi="Century Gothic"/>
          <w:lang w:val="ru-RU"/>
        </w:rPr>
      </w:pPr>
    </w:p>
    <w:p w:rsidR="00754A23" w:rsidRDefault="00957422" w:rsidP="00754A23">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фурацил</w:t>
      </w:r>
      <w:r w:rsidR="00754A23" w:rsidRPr="00754A23">
        <w:rPr>
          <w:rFonts w:ascii="Century Gothic" w:hAnsi="Century Gothic"/>
          <w:lang w:val="ru-RU"/>
        </w:rPr>
        <w:t>ина раствор 0,02% 200 мл, 400 мл.</w:t>
      </w:r>
    </w:p>
    <w:p w:rsidR="00754A23" w:rsidRDefault="00754A23" w:rsidP="00754A23">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Данный </w:t>
      </w:r>
      <w:r w:rsidRPr="00754A23">
        <w:rPr>
          <w:rFonts w:ascii="Century Gothic" w:hAnsi="Century Gothic"/>
          <w:lang w:val="ru-RU"/>
        </w:rPr>
        <w:t xml:space="preserve">факт можно объяснить </w:t>
      </w:r>
      <w:r>
        <w:rPr>
          <w:rFonts w:ascii="Century Gothic" w:hAnsi="Century Gothic"/>
          <w:lang w:val="ru-RU"/>
        </w:rPr>
        <w:t>тем, что п</w:t>
      </w:r>
      <w:r w:rsidRPr="00754A23">
        <w:rPr>
          <w:rFonts w:ascii="Century Gothic" w:hAnsi="Century Gothic"/>
          <w:lang w:val="ru-RU"/>
        </w:rPr>
        <w:t>роизводство этих растворов крупным промышленным предприятиям просто нерентабельно, вследствие невысокого спроса потребителя на данный вид продукции. На эти формы спрос гораздо ниже, но в них есть необходимость и у пациента, и у врача.</w:t>
      </w:r>
      <w:r>
        <w:rPr>
          <w:rFonts w:ascii="Century Gothic" w:hAnsi="Century Gothic"/>
          <w:lang w:val="ru-RU"/>
        </w:rPr>
        <w:t xml:space="preserve"> </w:t>
      </w:r>
    </w:p>
    <w:p w:rsidR="00754A23" w:rsidRDefault="00754A23" w:rsidP="00754A23">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Во-вторых, </w:t>
      </w:r>
      <w:r w:rsidRPr="00754A23">
        <w:rPr>
          <w:rFonts w:ascii="Century Gothic" w:hAnsi="Century Gothic"/>
          <w:lang w:val="ru-RU"/>
        </w:rPr>
        <w:t>при производстве небольших партий растворов в аптечных условиях возможен трехразовый визуальный 100% контроль каждого флакона.</w:t>
      </w:r>
      <w:r>
        <w:rPr>
          <w:rFonts w:ascii="Century Gothic" w:hAnsi="Century Gothic"/>
          <w:lang w:val="ru-RU"/>
        </w:rPr>
        <w:t xml:space="preserve"> </w:t>
      </w:r>
    </w:p>
    <w:p w:rsidR="00754A23" w:rsidRDefault="00754A23" w:rsidP="00754A23">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В-третьих, </w:t>
      </w:r>
      <w:r w:rsidRPr="00754A23">
        <w:rPr>
          <w:rFonts w:ascii="Century Gothic" w:hAnsi="Century Gothic"/>
          <w:lang w:val="ru-RU"/>
        </w:rPr>
        <w:t>немаловажный фактор в пользу преимущества аптечного производства растворов заключается в срочной локализации и устранении негативного влияния на организм пациента в случае выпуска партии раствора недостаточного качества.</w:t>
      </w:r>
    </w:p>
    <w:p w:rsidR="00754A23" w:rsidRDefault="00754A23" w:rsidP="00754A23">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 xml:space="preserve"> Также, н</w:t>
      </w:r>
      <w:r w:rsidRPr="00754A23">
        <w:rPr>
          <w:rFonts w:ascii="Century Gothic" w:hAnsi="Century Gothic"/>
          <w:lang w:val="ru-RU"/>
        </w:rPr>
        <w:t xml:space="preserve">еобходимо отметить, что </w:t>
      </w:r>
      <w:r>
        <w:rPr>
          <w:rFonts w:ascii="Century Gothic" w:hAnsi="Century Gothic"/>
          <w:lang w:val="ru-RU"/>
        </w:rPr>
        <w:t>р</w:t>
      </w:r>
      <w:r w:rsidRPr="00754A23">
        <w:rPr>
          <w:rFonts w:ascii="Century Gothic" w:hAnsi="Century Gothic"/>
          <w:lang w:val="ru-RU"/>
        </w:rPr>
        <w:t>астворы, изготовленные в условиях аптеки, дешевле почти в два раза по сравнению с растворами, изготовленными в промышленных условиях.</w:t>
      </w:r>
    </w:p>
    <w:p w:rsidR="00754A23" w:rsidRDefault="00754A23" w:rsidP="00754A23">
      <w:pPr>
        <w:spacing w:before="100" w:beforeAutospacing="1" w:after="100" w:afterAutospacing="1" w:line="240" w:lineRule="auto"/>
        <w:ind w:firstLine="720"/>
        <w:jc w:val="both"/>
        <w:rPr>
          <w:rFonts w:ascii="Century Gothic" w:hAnsi="Century Gothic"/>
          <w:lang w:val="ru-RU"/>
        </w:rPr>
      </w:pPr>
    </w:p>
    <w:p w:rsidR="00754A23" w:rsidRDefault="00754A23" w:rsidP="00754A23">
      <w:pPr>
        <w:spacing w:before="100" w:beforeAutospacing="1" w:after="100" w:afterAutospacing="1" w:line="240" w:lineRule="auto"/>
        <w:ind w:firstLine="720"/>
        <w:jc w:val="both"/>
        <w:rPr>
          <w:rFonts w:ascii="Century Gothic" w:hAnsi="Century Gothic"/>
          <w:lang w:val="ru-RU"/>
        </w:rPr>
      </w:pPr>
    </w:p>
    <w:p w:rsidR="00754A23" w:rsidRDefault="00754A23" w:rsidP="00754A23">
      <w:pPr>
        <w:spacing w:before="100" w:beforeAutospacing="1" w:after="100" w:afterAutospacing="1" w:line="240" w:lineRule="auto"/>
        <w:ind w:firstLine="720"/>
        <w:jc w:val="center"/>
        <w:rPr>
          <w:rFonts w:ascii="Century Gothic" w:hAnsi="Century Gothic"/>
          <w:b/>
          <w:lang w:val="ru-RU"/>
        </w:rPr>
      </w:pPr>
      <w:r w:rsidRPr="00754A23">
        <w:rPr>
          <w:rFonts w:ascii="Century Gothic" w:hAnsi="Century Gothic"/>
          <w:b/>
          <w:lang w:val="ru-RU"/>
        </w:rPr>
        <w:lastRenderedPageBreak/>
        <w:t>Список используемой литературы</w:t>
      </w:r>
    </w:p>
    <w:p w:rsidR="00754A23" w:rsidRPr="00754A23" w:rsidRDefault="00754A23" w:rsidP="00754A23">
      <w:pPr>
        <w:spacing w:before="100" w:beforeAutospacing="1" w:after="100" w:afterAutospacing="1" w:line="240" w:lineRule="auto"/>
        <w:ind w:firstLine="720"/>
        <w:rPr>
          <w:rFonts w:ascii="Century Gothic" w:hAnsi="Century Gothic"/>
          <w:lang w:val="ru-RU"/>
        </w:rPr>
      </w:pPr>
      <w:r>
        <w:rPr>
          <w:rFonts w:ascii="Century Gothic" w:hAnsi="Century Gothic"/>
          <w:lang w:val="ru-RU"/>
        </w:rPr>
        <w:t xml:space="preserve">Государственная фармакопея </w:t>
      </w:r>
      <w:r>
        <w:rPr>
          <w:rFonts w:ascii="Century Gothic" w:hAnsi="Century Gothic"/>
        </w:rPr>
        <w:t>XI</w:t>
      </w:r>
      <w:r w:rsidRPr="00957422">
        <w:rPr>
          <w:rFonts w:ascii="Century Gothic" w:hAnsi="Century Gothic"/>
          <w:lang w:val="ru-RU"/>
        </w:rPr>
        <w:t xml:space="preserve"> </w:t>
      </w:r>
      <w:r>
        <w:rPr>
          <w:rFonts w:ascii="Century Gothic" w:hAnsi="Century Gothic"/>
          <w:lang w:val="ru-RU"/>
        </w:rPr>
        <w:t xml:space="preserve">издания, выпуск </w:t>
      </w:r>
      <w:r>
        <w:rPr>
          <w:rFonts w:ascii="Century Gothic" w:hAnsi="Century Gothic"/>
        </w:rPr>
        <w:t>II</w:t>
      </w:r>
      <w:r w:rsidRPr="00957422">
        <w:rPr>
          <w:rFonts w:ascii="Century Gothic" w:hAnsi="Century Gothic"/>
          <w:lang w:val="ru-RU"/>
        </w:rPr>
        <w:t>.</w:t>
      </w:r>
      <w:r>
        <w:rPr>
          <w:rFonts w:ascii="Century Gothic" w:hAnsi="Century Gothic"/>
          <w:lang w:val="ru-RU"/>
        </w:rPr>
        <w:t xml:space="preserve"> 1968 - 384с.</w:t>
      </w:r>
    </w:p>
    <w:p w:rsidR="00754A23" w:rsidRDefault="00754A23" w:rsidP="00754A23">
      <w:pPr>
        <w:spacing w:before="100" w:beforeAutospacing="1" w:after="100" w:afterAutospacing="1" w:line="240" w:lineRule="auto"/>
        <w:ind w:firstLine="720"/>
        <w:rPr>
          <w:rFonts w:ascii="Century Gothic" w:hAnsi="Century Gothic"/>
          <w:lang w:val="ru-RU"/>
        </w:rPr>
      </w:pPr>
      <w:r w:rsidRPr="00754A23">
        <w:rPr>
          <w:rFonts w:ascii="Century Gothic" w:hAnsi="Century Gothic"/>
          <w:lang w:val="ru-RU"/>
        </w:rPr>
        <w:t>Тихонов А.И., Ярных Т.Г.</w:t>
      </w:r>
      <w:r>
        <w:rPr>
          <w:rFonts w:ascii="Century Gothic" w:hAnsi="Century Gothic"/>
          <w:lang w:val="ru-RU"/>
        </w:rPr>
        <w:t xml:space="preserve"> </w:t>
      </w:r>
      <w:r w:rsidRPr="00754A23">
        <w:rPr>
          <w:rFonts w:ascii="Century Gothic" w:hAnsi="Century Gothic"/>
          <w:lang w:val="ru-RU"/>
        </w:rPr>
        <w:t>Технология лекарств</w:t>
      </w:r>
      <w:r>
        <w:rPr>
          <w:rFonts w:ascii="Century Gothic" w:hAnsi="Century Gothic"/>
          <w:lang w:val="ru-RU"/>
        </w:rPr>
        <w:t xml:space="preserve">. </w:t>
      </w:r>
      <w:r w:rsidRPr="00754A23">
        <w:rPr>
          <w:rFonts w:ascii="Century Gothic" w:hAnsi="Century Gothic"/>
          <w:lang w:val="ru-RU"/>
        </w:rPr>
        <w:t>М.: Высш. школа.</w:t>
      </w:r>
      <w:r>
        <w:rPr>
          <w:rFonts w:ascii="Century Gothic" w:hAnsi="Century Gothic"/>
          <w:lang w:val="ru-RU"/>
        </w:rPr>
        <w:t xml:space="preserve"> 2002. - 679 с.</w:t>
      </w:r>
    </w:p>
    <w:p w:rsidR="00754A23" w:rsidRDefault="00754A23" w:rsidP="00754A23">
      <w:pPr>
        <w:spacing w:before="100" w:beforeAutospacing="1" w:after="100" w:afterAutospacing="1" w:line="240" w:lineRule="auto"/>
        <w:ind w:firstLine="720"/>
        <w:rPr>
          <w:rFonts w:ascii="Century Gothic" w:hAnsi="Century Gothic"/>
          <w:lang w:val="ru-RU"/>
        </w:rPr>
      </w:pPr>
      <w:r>
        <w:rPr>
          <w:rFonts w:ascii="Century Gothic" w:hAnsi="Century Gothic"/>
          <w:lang w:val="ru-RU"/>
        </w:rPr>
        <w:t>Краснюк И.И., Валевко</w:t>
      </w:r>
      <w:r w:rsidRPr="00754A23">
        <w:rPr>
          <w:rFonts w:ascii="Century Gothic" w:hAnsi="Century Gothic"/>
          <w:lang w:val="ru-RU"/>
        </w:rPr>
        <w:t xml:space="preserve"> </w:t>
      </w:r>
      <w:r>
        <w:rPr>
          <w:rFonts w:ascii="Century Gothic" w:hAnsi="Century Gothic"/>
          <w:lang w:val="ru-RU"/>
        </w:rPr>
        <w:t>С.А. Технология лекарственных форм. М.: Издательский центр «Академия», 2006. – 592 с.</w:t>
      </w:r>
    </w:p>
    <w:p w:rsidR="00754A23" w:rsidRDefault="00754A23" w:rsidP="00754A23">
      <w:pPr>
        <w:spacing w:before="100" w:beforeAutospacing="1" w:after="100" w:afterAutospacing="1" w:line="240" w:lineRule="auto"/>
        <w:ind w:firstLine="720"/>
        <w:rPr>
          <w:rFonts w:ascii="Century Gothic" w:hAnsi="Century Gothic"/>
          <w:lang w:val="ru-RU"/>
        </w:rPr>
      </w:pPr>
      <w:r>
        <w:rPr>
          <w:rFonts w:ascii="Century Gothic" w:hAnsi="Century Gothic"/>
          <w:lang w:val="ru-RU"/>
        </w:rPr>
        <w:t>Синев Д.Н., Марченко Л.Г., Синева Т.Д. Справочное пособие по аптечной технологии лекарств. СПб.: Издательство СПХФА, Невский Диалект, 2001. – 316с.</w:t>
      </w:r>
    </w:p>
    <w:p w:rsidR="00754A23" w:rsidRDefault="00754A23" w:rsidP="00754A23">
      <w:pPr>
        <w:spacing w:before="100" w:beforeAutospacing="1" w:after="100" w:afterAutospacing="1" w:line="240" w:lineRule="auto"/>
        <w:ind w:firstLine="720"/>
        <w:rPr>
          <w:rFonts w:ascii="Century Gothic" w:hAnsi="Century Gothic"/>
          <w:lang w:val="ru-RU"/>
        </w:rPr>
      </w:pPr>
      <w:r w:rsidRPr="00754A23">
        <w:rPr>
          <w:rFonts w:ascii="Century Gothic" w:hAnsi="Century Gothic"/>
          <w:lang w:val="ru-RU"/>
        </w:rPr>
        <w:t>Приказ Минздрава РФ № 214 от 16.07.1997</w:t>
      </w:r>
      <w:r>
        <w:rPr>
          <w:rFonts w:ascii="Century Gothic" w:hAnsi="Century Gothic"/>
          <w:lang w:val="ru-RU"/>
        </w:rPr>
        <w:t xml:space="preserve"> «</w:t>
      </w:r>
      <w:r w:rsidRPr="00754A23">
        <w:rPr>
          <w:rFonts w:ascii="Century Gothic" w:hAnsi="Century Gothic"/>
          <w:lang w:val="ru-RU"/>
        </w:rPr>
        <w:t>О контроле качества лекарственных средств, изготовляемых в аптечных организациях (аптеках)</w:t>
      </w:r>
      <w:r>
        <w:rPr>
          <w:rFonts w:ascii="Century Gothic" w:hAnsi="Century Gothic"/>
          <w:lang w:val="ru-RU"/>
        </w:rPr>
        <w:t>»</w:t>
      </w:r>
    </w:p>
    <w:p w:rsidR="00754A23" w:rsidRPr="00754A23" w:rsidRDefault="00754A23" w:rsidP="00754A23">
      <w:pPr>
        <w:spacing w:before="100" w:beforeAutospacing="1" w:after="100" w:afterAutospacing="1" w:line="240" w:lineRule="auto"/>
        <w:ind w:firstLine="720"/>
        <w:rPr>
          <w:rFonts w:ascii="Century Gothic" w:hAnsi="Century Gothic"/>
          <w:lang w:val="ru-RU"/>
        </w:rPr>
      </w:pPr>
      <w:r w:rsidRPr="00754A23">
        <w:rPr>
          <w:rFonts w:ascii="Century Gothic" w:hAnsi="Century Gothic"/>
          <w:lang w:val="ru-RU"/>
        </w:rPr>
        <w:t>Брюс Фогль</w:t>
      </w:r>
      <w:r>
        <w:rPr>
          <w:rFonts w:ascii="Century Gothic" w:hAnsi="Century Gothic"/>
          <w:lang w:val="ru-RU"/>
        </w:rPr>
        <w:t>.</w:t>
      </w:r>
      <w:r w:rsidRPr="00754A23">
        <w:rPr>
          <w:rFonts w:ascii="Century Gothic" w:hAnsi="Century Gothic"/>
          <w:lang w:val="ru-RU"/>
        </w:rPr>
        <w:t xml:space="preserve"> 101 вопрос, который задала бы ваша собака своему ветеринару (если бы умела говорить)</w:t>
      </w:r>
      <w:r>
        <w:rPr>
          <w:rFonts w:ascii="Century Gothic" w:hAnsi="Century Gothic"/>
          <w:lang w:val="ru-RU"/>
        </w:rPr>
        <w:t xml:space="preserve">. М.: </w:t>
      </w:r>
      <w:r w:rsidRPr="00754A23">
        <w:rPr>
          <w:rFonts w:ascii="Century Gothic" w:hAnsi="Century Gothic"/>
          <w:lang w:val="ru-RU"/>
        </w:rPr>
        <w:t>АСТ</w:t>
      </w:r>
      <w:r>
        <w:rPr>
          <w:rFonts w:ascii="Century Gothic" w:hAnsi="Century Gothic"/>
          <w:lang w:val="ru-RU"/>
        </w:rPr>
        <w:t xml:space="preserve"> 1995 – 236 с.</w:t>
      </w:r>
    </w:p>
    <w:p w:rsidR="00B47DD2" w:rsidRPr="00B47DD2" w:rsidRDefault="00957422" w:rsidP="00B560E6">
      <w:pPr>
        <w:spacing w:before="100" w:beforeAutospacing="1" w:after="100" w:afterAutospacing="1" w:line="240" w:lineRule="auto"/>
        <w:ind w:firstLine="720"/>
        <w:jc w:val="both"/>
        <w:rPr>
          <w:rFonts w:ascii="Century Gothic" w:hAnsi="Century Gothic"/>
          <w:u w:val="single"/>
          <w:lang w:val="ru-RU"/>
        </w:rPr>
      </w:pPr>
      <w:r>
        <w:rPr>
          <w:rFonts w:ascii="Century Gothic" w:hAnsi="Century Gothic"/>
          <w:lang w:val="ru-RU"/>
        </w:rPr>
        <w:t>«</w:t>
      </w:r>
      <w:r w:rsidR="00B47DD2">
        <w:rPr>
          <w:rFonts w:ascii="Century Gothic" w:hAnsi="Century Gothic"/>
          <w:lang w:val="ru-RU"/>
        </w:rPr>
        <w:t>Уралбиовет</w:t>
      </w:r>
      <w:r>
        <w:rPr>
          <w:rFonts w:ascii="Century Gothic" w:hAnsi="Century Gothic"/>
          <w:lang w:val="ru-RU"/>
        </w:rPr>
        <w:t>»</w:t>
      </w:r>
      <w:r w:rsidR="00B47DD2">
        <w:rPr>
          <w:rFonts w:ascii="Century Gothic" w:hAnsi="Century Gothic"/>
          <w:lang w:val="ru-RU"/>
        </w:rPr>
        <w:t xml:space="preserve"> – инъекционные растворы </w:t>
      </w:r>
      <w:r w:rsidR="00B47DD2" w:rsidRPr="00B47DD2">
        <w:rPr>
          <w:rFonts w:ascii="Century Gothic" w:hAnsi="Century Gothic"/>
          <w:u w:val="single"/>
          <w:lang w:val="ru-RU"/>
        </w:rPr>
        <w:t>http://www.uralbiovet.ru/</w:t>
      </w:r>
    </w:p>
    <w:p w:rsidR="009F4A47" w:rsidRPr="00B91A17" w:rsidRDefault="00957422" w:rsidP="00B560E6">
      <w:pPr>
        <w:spacing w:before="100" w:beforeAutospacing="1" w:after="100" w:afterAutospacing="1" w:line="240" w:lineRule="auto"/>
        <w:ind w:firstLine="720"/>
        <w:jc w:val="both"/>
        <w:rPr>
          <w:rFonts w:ascii="Century Gothic" w:hAnsi="Century Gothic"/>
          <w:lang w:val="ru-RU"/>
        </w:rPr>
      </w:pPr>
      <w:r>
        <w:rPr>
          <w:rFonts w:ascii="Century Gothic" w:hAnsi="Century Gothic"/>
          <w:lang w:val="ru-RU"/>
        </w:rPr>
        <w:t>«</w:t>
      </w:r>
      <w:r w:rsidR="00B91A17" w:rsidRPr="00B91A17">
        <w:rPr>
          <w:rFonts w:ascii="Century Gothic" w:hAnsi="Century Gothic"/>
          <w:lang w:val="ru-RU"/>
        </w:rPr>
        <w:t>Мосагроген</w:t>
      </w:r>
      <w:r>
        <w:rPr>
          <w:rFonts w:ascii="Century Gothic" w:hAnsi="Century Gothic"/>
          <w:lang w:val="ru-RU"/>
        </w:rPr>
        <w:t>»</w:t>
      </w:r>
      <w:r w:rsidR="00B91A17" w:rsidRPr="00B91A17">
        <w:rPr>
          <w:rFonts w:ascii="Century Gothic" w:hAnsi="Century Gothic"/>
          <w:lang w:val="ru-RU"/>
        </w:rPr>
        <w:t>- ветеринарные препараты</w:t>
      </w:r>
      <w:r w:rsidR="00B91A17">
        <w:rPr>
          <w:rFonts w:ascii="Century Gothic" w:hAnsi="Century Gothic"/>
          <w:lang w:val="ru-RU"/>
        </w:rPr>
        <w:t xml:space="preserve">: </w:t>
      </w:r>
      <w:hyperlink r:id="rId9" w:history="1">
        <w:r w:rsidR="00B91A17" w:rsidRPr="00B91A17">
          <w:rPr>
            <w:rStyle w:val="a5"/>
            <w:rFonts w:ascii="Century Gothic" w:hAnsi="Century Gothic"/>
            <w:color w:val="auto"/>
            <w:lang w:val="ru-RU"/>
          </w:rPr>
          <w:t>http://www.mosagrogen.org/index.htm</w:t>
        </w:r>
      </w:hyperlink>
    </w:p>
    <w:p w:rsidR="00B91A17" w:rsidRPr="00B47DD2" w:rsidRDefault="00B91A17" w:rsidP="00B560E6">
      <w:pPr>
        <w:spacing w:before="100" w:beforeAutospacing="1" w:after="100" w:afterAutospacing="1" w:line="240" w:lineRule="auto"/>
        <w:ind w:firstLine="720"/>
        <w:jc w:val="both"/>
        <w:rPr>
          <w:rFonts w:ascii="Century Gothic" w:hAnsi="Century Gothic"/>
          <w:u w:val="single"/>
          <w:lang w:val="ru-RU"/>
        </w:rPr>
      </w:pPr>
      <w:r>
        <w:rPr>
          <w:rFonts w:ascii="Century Gothic" w:hAnsi="Century Gothic"/>
          <w:lang w:val="ru-RU"/>
        </w:rPr>
        <w:t xml:space="preserve">Большая ветеринарная энциклопедия: </w:t>
      </w:r>
      <w:hyperlink r:id="rId10" w:history="1">
        <w:r w:rsidR="00B47DD2" w:rsidRPr="00B47DD2">
          <w:rPr>
            <w:rStyle w:val="a5"/>
            <w:rFonts w:ascii="Century Gothic" w:hAnsi="Century Gothic"/>
            <w:color w:val="auto"/>
            <w:lang w:val="ru-RU"/>
          </w:rPr>
          <w:t>http://www.webvet.ru/default.asp</w:t>
        </w:r>
      </w:hyperlink>
    </w:p>
    <w:p w:rsidR="00B47DD2" w:rsidRPr="00B47DD2" w:rsidRDefault="00B47DD2" w:rsidP="00B560E6">
      <w:pPr>
        <w:spacing w:before="100" w:beforeAutospacing="1" w:after="100" w:afterAutospacing="1" w:line="240" w:lineRule="auto"/>
        <w:ind w:firstLine="720"/>
        <w:jc w:val="both"/>
        <w:rPr>
          <w:rFonts w:ascii="Century Gothic" w:hAnsi="Century Gothic"/>
          <w:lang w:val="ru-RU"/>
        </w:rPr>
      </w:pPr>
      <w:r w:rsidRPr="00B47DD2">
        <w:rPr>
          <w:rFonts w:ascii="Century Gothic" w:hAnsi="Century Gothic"/>
          <w:lang w:val="ru-RU"/>
        </w:rPr>
        <w:t>Электронный справочник</w:t>
      </w:r>
      <w:r>
        <w:rPr>
          <w:rFonts w:ascii="Century Gothic" w:hAnsi="Century Gothic"/>
          <w:lang w:val="ru-RU"/>
        </w:rPr>
        <w:t xml:space="preserve"> «Отечественные ветеринарные препараты»</w:t>
      </w:r>
      <w:r w:rsidRPr="00B47DD2">
        <w:rPr>
          <w:rFonts w:ascii="Century Gothic" w:hAnsi="Century Gothic"/>
          <w:lang w:val="ru-RU"/>
        </w:rPr>
        <w:t xml:space="preserve"> </w:t>
      </w:r>
      <w:hyperlink r:id="rId11" w:history="1">
        <w:r w:rsidRPr="00B47DD2">
          <w:rPr>
            <w:rStyle w:val="a5"/>
            <w:rFonts w:ascii="Century Gothic" w:hAnsi="Century Gothic"/>
            <w:color w:val="auto"/>
            <w:lang w:val="ru-RU"/>
          </w:rPr>
          <w:t>http://www.cnshb.ru/AKDiL/0031/default.shtm</w:t>
        </w:r>
      </w:hyperlink>
      <w:r>
        <w:rPr>
          <w:rFonts w:ascii="Century Gothic" w:hAnsi="Century Gothic"/>
          <w:lang w:val="ru-RU"/>
        </w:rPr>
        <w:t xml:space="preserve"> </w:t>
      </w:r>
      <w:r w:rsidRPr="00B47DD2">
        <w:rPr>
          <w:rFonts w:ascii="Century Gothic" w:hAnsi="Century Gothic"/>
          <w:lang w:val="ru-RU"/>
        </w:rPr>
        <w:t xml:space="preserve">подготовлен на основе книги "Г. В. Кирюткин, Б. А. Тимофеев, В. А. Созинов, Справочник ветеринарных препаратов, химиотерапевтические препараты", г. Киров </w:t>
      </w:r>
      <w:r w:rsidR="00957422">
        <w:rPr>
          <w:rFonts w:ascii="Century Gothic" w:hAnsi="Century Gothic"/>
          <w:lang w:val="ru-RU"/>
        </w:rPr>
        <w:t>–</w:t>
      </w:r>
      <w:r w:rsidRPr="00B47DD2">
        <w:rPr>
          <w:rFonts w:ascii="Century Gothic" w:hAnsi="Century Gothic"/>
          <w:lang w:val="ru-RU"/>
        </w:rPr>
        <w:t xml:space="preserve"> 1997</w:t>
      </w:r>
      <w:r w:rsidR="00957422">
        <w:rPr>
          <w:rFonts w:ascii="Century Gothic" w:hAnsi="Century Gothic"/>
          <w:lang w:val="ru-RU"/>
        </w:rPr>
        <w:t>.</w:t>
      </w:r>
    </w:p>
    <w:sectPr w:rsidR="00B47DD2" w:rsidRPr="00B47DD2" w:rsidSect="00830DAD">
      <w:footerReference w:type="default" r:id="rId12"/>
      <w:pgSz w:w="12240" w:h="15840"/>
      <w:pgMar w:top="1134" w:right="850" w:bottom="1134" w:left="1701" w:header="720" w:footer="720" w:gutter="0"/>
      <w:pgNumType w:fmt="numberInDash"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98" w:rsidRDefault="00FF4C98" w:rsidP="00830DAD">
      <w:pPr>
        <w:spacing w:after="0" w:line="240" w:lineRule="auto"/>
      </w:pPr>
      <w:r>
        <w:separator/>
      </w:r>
    </w:p>
  </w:endnote>
  <w:endnote w:type="continuationSeparator" w:id="0">
    <w:p w:rsidR="00FF4C98" w:rsidRDefault="00FF4C98" w:rsidP="0083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93080"/>
      <w:docPartObj>
        <w:docPartGallery w:val="Page Numbers (Bottom of Page)"/>
        <w:docPartUnique/>
      </w:docPartObj>
    </w:sdtPr>
    <w:sdtEndPr/>
    <w:sdtContent>
      <w:p w:rsidR="00830DAD" w:rsidRDefault="00FF4C98">
        <w:pPr>
          <w:pStyle w:val="a8"/>
          <w:jc w:val="center"/>
        </w:pPr>
        <w:r>
          <w:fldChar w:fldCharType="begin"/>
        </w:r>
        <w:r>
          <w:instrText xml:space="preserve"> PAGE   \* MERGEFORMAT </w:instrText>
        </w:r>
        <w:r>
          <w:fldChar w:fldCharType="separate"/>
        </w:r>
        <w:r w:rsidR="00984337">
          <w:rPr>
            <w:noProof/>
          </w:rPr>
          <w:t>- 3 -</w:t>
        </w:r>
        <w:r>
          <w:rPr>
            <w:noProof/>
          </w:rPr>
          <w:fldChar w:fldCharType="end"/>
        </w:r>
      </w:p>
    </w:sdtContent>
  </w:sdt>
  <w:p w:rsidR="00830DAD" w:rsidRDefault="00830D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98" w:rsidRDefault="00FF4C98" w:rsidP="00830DAD">
      <w:pPr>
        <w:spacing w:after="0" w:line="240" w:lineRule="auto"/>
      </w:pPr>
      <w:r>
        <w:separator/>
      </w:r>
    </w:p>
  </w:footnote>
  <w:footnote w:type="continuationSeparator" w:id="0">
    <w:p w:rsidR="00FF4C98" w:rsidRDefault="00FF4C98" w:rsidP="00830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0D29011A"/>
    <w:multiLevelType w:val="hybridMultilevel"/>
    <w:tmpl w:val="CD9A28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3A721D"/>
    <w:multiLevelType w:val="hybridMultilevel"/>
    <w:tmpl w:val="2466C6A2"/>
    <w:lvl w:ilvl="0" w:tplc="DE1EB570">
      <w:start w:val="1"/>
      <w:numFmt w:val="bullet"/>
      <w:lvlText w:val=""/>
      <w:lvlPicBulletId w:val="0"/>
      <w:lvlJc w:val="left"/>
      <w:pPr>
        <w:ind w:left="144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4D13F7"/>
    <w:multiLevelType w:val="hybridMultilevel"/>
    <w:tmpl w:val="638EC0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F35598"/>
    <w:multiLevelType w:val="hybridMultilevel"/>
    <w:tmpl w:val="BAF6E076"/>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8B9775C"/>
    <w:multiLevelType w:val="hybridMultilevel"/>
    <w:tmpl w:val="BFA0E6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E13C76"/>
    <w:multiLevelType w:val="hybridMultilevel"/>
    <w:tmpl w:val="382685AE"/>
    <w:lvl w:ilvl="0" w:tplc="B7B65CB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7EB124B0"/>
    <w:multiLevelType w:val="hybridMultilevel"/>
    <w:tmpl w:val="7F4057A4"/>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7168"/>
    <w:rsid w:val="00097168"/>
    <w:rsid w:val="00155ABC"/>
    <w:rsid w:val="0022661D"/>
    <w:rsid w:val="00270DAC"/>
    <w:rsid w:val="0029572C"/>
    <w:rsid w:val="00307CA7"/>
    <w:rsid w:val="00336531"/>
    <w:rsid w:val="003A5CB8"/>
    <w:rsid w:val="003E13A1"/>
    <w:rsid w:val="003E1667"/>
    <w:rsid w:val="003F07AC"/>
    <w:rsid w:val="00403F40"/>
    <w:rsid w:val="00436B04"/>
    <w:rsid w:val="0047697B"/>
    <w:rsid w:val="006E76FE"/>
    <w:rsid w:val="00754A23"/>
    <w:rsid w:val="00785499"/>
    <w:rsid w:val="007A1416"/>
    <w:rsid w:val="007A2285"/>
    <w:rsid w:val="007A702C"/>
    <w:rsid w:val="00817154"/>
    <w:rsid w:val="00830DAD"/>
    <w:rsid w:val="008B7312"/>
    <w:rsid w:val="008E372E"/>
    <w:rsid w:val="008F7D0D"/>
    <w:rsid w:val="00922137"/>
    <w:rsid w:val="00957422"/>
    <w:rsid w:val="009744DC"/>
    <w:rsid w:val="00984337"/>
    <w:rsid w:val="009D02C6"/>
    <w:rsid w:val="009F4A47"/>
    <w:rsid w:val="00A50E90"/>
    <w:rsid w:val="00A55190"/>
    <w:rsid w:val="00AA0FBD"/>
    <w:rsid w:val="00B42F71"/>
    <w:rsid w:val="00B47DD2"/>
    <w:rsid w:val="00B560E6"/>
    <w:rsid w:val="00B62908"/>
    <w:rsid w:val="00B91A17"/>
    <w:rsid w:val="00C15AE6"/>
    <w:rsid w:val="00C41BDA"/>
    <w:rsid w:val="00C554B3"/>
    <w:rsid w:val="00C77349"/>
    <w:rsid w:val="00CA02EF"/>
    <w:rsid w:val="00D23D2B"/>
    <w:rsid w:val="00D9566D"/>
    <w:rsid w:val="00DE1777"/>
    <w:rsid w:val="00E054B6"/>
    <w:rsid w:val="00E06785"/>
    <w:rsid w:val="00E1462B"/>
    <w:rsid w:val="00E170EA"/>
    <w:rsid w:val="00E35D09"/>
    <w:rsid w:val="00E71FEE"/>
    <w:rsid w:val="00E969C4"/>
    <w:rsid w:val="00EF743F"/>
    <w:rsid w:val="00F15009"/>
    <w:rsid w:val="00F727B4"/>
    <w:rsid w:val="00FA64E9"/>
    <w:rsid w:val="00FB0553"/>
    <w:rsid w:val="00FE18D0"/>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68"/>
  </w:style>
  <w:style w:type="paragraph" w:styleId="1">
    <w:name w:val="heading 1"/>
    <w:basedOn w:val="a"/>
    <w:next w:val="a"/>
    <w:link w:val="10"/>
    <w:uiPriority w:val="9"/>
    <w:qFormat/>
    <w:rsid w:val="00FA64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64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4E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A64E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3F07AC"/>
    <w:pPr>
      <w:ind w:left="720"/>
      <w:contextualSpacing/>
    </w:pPr>
  </w:style>
  <w:style w:type="table" w:styleId="a4">
    <w:name w:val="Table Grid"/>
    <w:basedOn w:val="a1"/>
    <w:uiPriority w:val="59"/>
    <w:rsid w:val="00DE17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B91A17"/>
    <w:rPr>
      <w:color w:val="0000FF" w:themeColor="hyperlink"/>
      <w:u w:val="single"/>
    </w:rPr>
  </w:style>
  <w:style w:type="paragraph" w:styleId="a6">
    <w:name w:val="header"/>
    <w:basedOn w:val="a"/>
    <w:link w:val="a7"/>
    <w:uiPriority w:val="99"/>
    <w:unhideWhenUsed/>
    <w:rsid w:val="00830D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0DAD"/>
  </w:style>
  <w:style w:type="paragraph" w:styleId="a8">
    <w:name w:val="footer"/>
    <w:basedOn w:val="a"/>
    <w:link w:val="a9"/>
    <w:uiPriority w:val="99"/>
    <w:unhideWhenUsed/>
    <w:rsid w:val="00830D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0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98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shb.ru/AKDiL/0031/default.shtm" TargetMode="External"/><Relationship Id="rId5" Type="http://schemas.openxmlformats.org/officeDocument/2006/relationships/settings" Target="settings.xml"/><Relationship Id="rId10" Type="http://schemas.openxmlformats.org/officeDocument/2006/relationships/hyperlink" Target="http://www.webvet.ru/default.asp" TargetMode="External"/><Relationship Id="rId4" Type="http://schemas.microsoft.com/office/2007/relationships/stylesWithEffects" Target="stylesWithEffects.xml"/><Relationship Id="rId9" Type="http://schemas.openxmlformats.org/officeDocument/2006/relationships/hyperlink" Target="http://www.mosagrogen.org/index.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DFEF-A38E-4138-966B-617772BB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8968</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2018-04-10T05:25:00Z</dcterms:created>
  <dcterms:modified xsi:type="dcterms:W3CDTF">2018-04-10T05:25:00Z</dcterms:modified>
</cp:coreProperties>
</file>